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204" w:rsidRDefault="00D24204" w:rsidP="00B62709">
      <w:pPr>
        <w:shd w:val="clear" w:color="auto" w:fill="FFFFFF"/>
        <w:spacing w:line="562" w:lineRule="exact"/>
        <w:jc w:val="center"/>
        <w:rPr>
          <w:rFonts w:ascii="Arial" w:hAnsi="Arial" w:cs="Arial"/>
          <w:b/>
          <w:spacing w:val="10"/>
          <w:sz w:val="52"/>
          <w:szCs w:val="52"/>
          <w:lang w:val="en-US"/>
        </w:rPr>
      </w:pPr>
    </w:p>
    <w:p w:rsidR="00D24204" w:rsidRDefault="00D24204" w:rsidP="00B62709">
      <w:pPr>
        <w:shd w:val="clear" w:color="auto" w:fill="FFFFFF"/>
        <w:spacing w:line="562" w:lineRule="exact"/>
        <w:jc w:val="center"/>
        <w:rPr>
          <w:rFonts w:ascii="Arial" w:hAnsi="Arial" w:cs="Arial"/>
          <w:b/>
          <w:spacing w:val="10"/>
          <w:sz w:val="52"/>
          <w:szCs w:val="52"/>
          <w:lang w:val="en-US"/>
        </w:rPr>
      </w:pPr>
    </w:p>
    <w:p w:rsidR="00D24204" w:rsidRDefault="00D24204" w:rsidP="00B62709">
      <w:pPr>
        <w:shd w:val="clear" w:color="auto" w:fill="FFFFFF"/>
        <w:spacing w:line="562" w:lineRule="exact"/>
        <w:jc w:val="center"/>
        <w:rPr>
          <w:rFonts w:ascii="Arial" w:hAnsi="Arial" w:cs="Arial"/>
          <w:b/>
          <w:spacing w:val="10"/>
          <w:sz w:val="52"/>
          <w:szCs w:val="52"/>
          <w:lang w:val="en-US"/>
        </w:rPr>
      </w:pPr>
    </w:p>
    <w:p w:rsidR="00B62709" w:rsidRPr="00912655" w:rsidRDefault="00B62709" w:rsidP="00B62709">
      <w:pPr>
        <w:shd w:val="clear" w:color="auto" w:fill="FFFFFF"/>
        <w:spacing w:line="562" w:lineRule="exact"/>
        <w:jc w:val="center"/>
        <w:rPr>
          <w:rFonts w:ascii="Arial" w:hAnsi="Arial" w:cs="Arial"/>
          <w:b/>
          <w:spacing w:val="10"/>
          <w:sz w:val="52"/>
          <w:szCs w:val="52"/>
        </w:rPr>
      </w:pPr>
      <w:r w:rsidRPr="00912655">
        <w:rPr>
          <w:rFonts w:ascii="Arial" w:hAnsi="Arial" w:cs="Arial"/>
          <w:b/>
          <w:spacing w:val="10"/>
          <w:sz w:val="52"/>
          <w:szCs w:val="52"/>
        </w:rPr>
        <w:t xml:space="preserve">Технически </w:t>
      </w:r>
      <w:proofErr w:type="spellStart"/>
      <w:r w:rsidRPr="00912655">
        <w:rPr>
          <w:rFonts w:ascii="Arial" w:hAnsi="Arial" w:cs="Arial"/>
          <w:b/>
          <w:spacing w:val="10"/>
          <w:sz w:val="52"/>
          <w:szCs w:val="52"/>
        </w:rPr>
        <w:t>спесификации</w:t>
      </w:r>
      <w:proofErr w:type="spellEnd"/>
      <w:r w:rsidR="00DD02E1" w:rsidRPr="00912655">
        <w:rPr>
          <w:rFonts w:ascii="Arial" w:hAnsi="Arial" w:cs="Arial"/>
          <w:b/>
          <w:spacing w:val="10"/>
          <w:sz w:val="52"/>
          <w:szCs w:val="52"/>
        </w:rPr>
        <w:t xml:space="preserve"> </w:t>
      </w:r>
      <w:r w:rsidRPr="00912655">
        <w:rPr>
          <w:rFonts w:ascii="Arial" w:hAnsi="Arial" w:cs="Arial"/>
          <w:b/>
          <w:spacing w:val="5"/>
          <w:sz w:val="50"/>
          <w:szCs w:val="50"/>
        </w:rPr>
        <w:t>за</w:t>
      </w:r>
    </w:p>
    <w:p w:rsidR="00B62709" w:rsidRPr="00912655" w:rsidRDefault="00B62709" w:rsidP="00B62709">
      <w:pPr>
        <w:shd w:val="clear" w:color="auto" w:fill="FFFFFF"/>
        <w:spacing w:line="562" w:lineRule="exact"/>
        <w:jc w:val="center"/>
        <w:rPr>
          <w:rFonts w:ascii="Arial" w:hAnsi="Arial" w:cs="Arial"/>
          <w:spacing w:val="5"/>
          <w:sz w:val="50"/>
          <w:szCs w:val="50"/>
        </w:rPr>
      </w:pPr>
      <w:r w:rsidRPr="00912655">
        <w:rPr>
          <w:rFonts w:ascii="Arial" w:hAnsi="Arial" w:cs="Arial"/>
          <w:b/>
          <w:spacing w:val="5"/>
          <w:sz w:val="50"/>
          <w:szCs w:val="50"/>
        </w:rPr>
        <w:t>обществена поръчка с предмет</w:t>
      </w:r>
      <w:r w:rsidRPr="00912655">
        <w:rPr>
          <w:rFonts w:ascii="Arial" w:hAnsi="Arial" w:cs="Arial"/>
          <w:spacing w:val="5"/>
          <w:sz w:val="50"/>
          <w:szCs w:val="50"/>
        </w:rPr>
        <w:t>:</w:t>
      </w:r>
    </w:p>
    <w:p w:rsidR="00B62709" w:rsidRPr="00912655" w:rsidRDefault="00B62709" w:rsidP="00B62709">
      <w:pPr>
        <w:shd w:val="clear" w:color="auto" w:fill="FFFFFF"/>
        <w:spacing w:line="562" w:lineRule="exact"/>
        <w:jc w:val="center"/>
        <w:rPr>
          <w:rFonts w:ascii="Arial" w:hAnsi="Arial" w:cs="Arial"/>
        </w:rPr>
      </w:pPr>
    </w:p>
    <w:p w:rsidR="0085308D" w:rsidRPr="00912655" w:rsidRDefault="0085308D" w:rsidP="00DD02E1">
      <w:pPr>
        <w:pBdr>
          <w:top w:val="single" w:sz="4" w:space="1" w:color="auto"/>
          <w:left w:val="single" w:sz="4" w:space="4" w:color="auto"/>
          <w:bottom w:val="single" w:sz="4" w:space="1" w:color="auto"/>
          <w:right w:val="single" w:sz="4" w:space="4" w:color="auto"/>
        </w:pBdr>
        <w:shd w:val="clear" w:color="auto" w:fill="F2F2F2" w:themeFill="background1" w:themeFillShade="F2"/>
        <w:spacing w:after="120"/>
        <w:jc w:val="both"/>
        <w:rPr>
          <w:rFonts w:ascii="Arial" w:hAnsi="Arial" w:cs="Arial"/>
          <w:sz w:val="26"/>
          <w:szCs w:val="26"/>
        </w:rPr>
      </w:pPr>
      <w:r w:rsidRPr="00912655">
        <w:rPr>
          <w:rFonts w:ascii="Arial" w:hAnsi="Arial" w:cs="Arial"/>
          <w:sz w:val="26"/>
          <w:szCs w:val="26"/>
        </w:rPr>
        <w:t>„</w:t>
      </w:r>
      <w:r w:rsidRPr="00912655">
        <w:rPr>
          <w:rFonts w:ascii="Arial" w:hAnsi="Arial" w:cs="Arial"/>
          <w:bCs/>
          <w:sz w:val="26"/>
          <w:szCs w:val="26"/>
        </w:rPr>
        <w:t xml:space="preserve">Изграждане на пречиствателни станции за отпадни води на територията на Община Кочериново с две обособени позиции. Обособена позиция 1 „Доставка и монтаж на </w:t>
      </w:r>
      <w:proofErr w:type="spellStart"/>
      <w:r w:rsidRPr="00912655">
        <w:rPr>
          <w:rFonts w:ascii="Arial" w:hAnsi="Arial" w:cs="Arial"/>
          <w:bCs/>
          <w:sz w:val="26"/>
          <w:szCs w:val="26"/>
        </w:rPr>
        <w:t>на</w:t>
      </w:r>
      <w:proofErr w:type="spellEnd"/>
      <w:r w:rsidRPr="00912655">
        <w:rPr>
          <w:rFonts w:ascii="Arial" w:hAnsi="Arial" w:cs="Arial"/>
          <w:bCs/>
          <w:sz w:val="26"/>
          <w:szCs w:val="26"/>
        </w:rPr>
        <w:t xml:space="preserve"> модулна ПСОВ и изграждане на довеждаща инфраструктура и </w:t>
      </w:r>
      <w:proofErr w:type="spellStart"/>
      <w:r w:rsidRPr="00912655">
        <w:rPr>
          <w:rFonts w:ascii="Arial" w:hAnsi="Arial" w:cs="Arial"/>
          <w:bCs/>
          <w:sz w:val="26"/>
          <w:szCs w:val="26"/>
        </w:rPr>
        <w:t>заустване</w:t>
      </w:r>
      <w:proofErr w:type="spellEnd"/>
      <w:r w:rsidRPr="00912655">
        <w:rPr>
          <w:rFonts w:ascii="Arial" w:hAnsi="Arial" w:cs="Arial"/>
          <w:bCs/>
          <w:sz w:val="26"/>
          <w:szCs w:val="26"/>
        </w:rPr>
        <w:t xml:space="preserve"> в с.Стоб, Община Кочериново”. Обособена позиция 2: „Доставка и монтаж на пречиствателно съоръжение за отпадъчни води от с.Мурсалево, Община Кочериново”</w:t>
      </w:r>
    </w:p>
    <w:p w:rsidR="0085308D" w:rsidRPr="00912655" w:rsidRDefault="0085308D" w:rsidP="0085308D">
      <w:pPr>
        <w:rPr>
          <w:rFonts w:ascii="Arial" w:hAnsi="Arial" w:cs="Arial"/>
        </w:rPr>
      </w:pPr>
    </w:p>
    <w:p w:rsidR="0085308D" w:rsidRPr="00912655" w:rsidRDefault="0085308D" w:rsidP="0085308D">
      <w:pPr>
        <w:spacing w:after="120"/>
        <w:jc w:val="both"/>
        <w:rPr>
          <w:rFonts w:ascii="Arial" w:hAnsi="Arial" w:cs="Arial"/>
          <w:b/>
          <w:sz w:val="26"/>
          <w:szCs w:val="26"/>
        </w:rPr>
      </w:pPr>
      <w:r w:rsidRPr="00912655">
        <w:rPr>
          <w:rFonts w:ascii="Arial" w:hAnsi="Arial" w:cs="Arial"/>
        </w:rPr>
        <w:tab/>
      </w:r>
      <w:r w:rsidRPr="00912655">
        <w:rPr>
          <w:rFonts w:ascii="Arial" w:hAnsi="Arial" w:cs="Arial"/>
          <w:b/>
          <w:bCs/>
          <w:sz w:val="26"/>
          <w:szCs w:val="26"/>
        </w:rPr>
        <w:t>Обособена позиция 2: „Доставка и монтаж на пречиствателно съоръжение за отпадъчни води от с.Мурсалево, Община Кочериново”</w:t>
      </w:r>
    </w:p>
    <w:p w:rsidR="00B62709" w:rsidRPr="00912655" w:rsidRDefault="00B62709" w:rsidP="0085308D">
      <w:pPr>
        <w:tabs>
          <w:tab w:val="left" w:pos="1380"/>
        </w:tabs>
        <w:rPr>
          <w:rFonts w:ascii="Arial" w:hAnsi="Arial" w:cs="Arial"/>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Pr="005034EC" w:rsidRDefault="006835EC" w:rsidP="0085308D">
      <w:pPr>
        <w:tabs>
          <w:tab w:val="left" w:pos="1380"/>
        </w:tabs>
        <w:rPr>
          <w:rFonts w:ascii="Courier New" w:hAnsi="Courier New" w:cs="Courier New"/>
          <w:lang w:val="en-US"/>
        </w:rPr>
      </w:pPr>
    </w:p>
    <w:p w:rsidR="006835EC" w:rsidRDefault="006835EC" w:rsidP="0085308D">
      <w:pPr>
        <w:tabs>
          <w:tab w:val="left" w:pos="1380"/>
        </w:tabs>
        <w:rPr>
          <w:rFonts w:ascii="Courier New" w:hAnsi="Courier New" w:cs="Courier New"/>
          <w:lang w:val="en-US"/>
        </w:rPr>
      </w:pPr>
    </w:p>
    <w:p w:rsidR="00F15904" w:rsidRPr="005034EC" w:rsidRDefault="00F15904" w:rsidP="0085308D">
      <w:pPr>
        <w:tabs>
          <w:tab w:val="left" w:pos="1380"/>
        </w:tabs>
        <w:rPr>
          <w:rFonts w:ascii="Courier New" w:hAnsi="Courier New" w:cs="Courier New"/>
          <w:lang w:val="en-US"/>
        </w:rPr>
      </w:pPr>
    </w:p>
    <w:p w:rsidR="006835EC" w:rsidRPr="006D1B84" w:rsidRDefault="006835EC" w:rsidP="006835EC">
      <w:pPr>
        <w:pStyle w:val="ListParagraph"/>
        <w:numPr>
          <w:ilvl w:val="0"/>
          <w:numId w:val="19"/>
        </w:numPr>
        <w:tabs>
          <w:tab w:val="left" w:pos="1380"/>
        </w:tabs>
        <w:rPr>
          <w:rFonts w:ascii="Arial" w:hAnsi="Arial" w:cs="Arial"/>
          <w:b/>
          <w:sz w:val="24"/>
          <w:szCs w:val="24"/>
        </w:rPr>
      </w:pPr>
      <w:r w:rsidRPr="006D1B84">
        <w:rPr>
          <w:rFonts w:ascii="Arial" w:hAnsi="Arial" w:cs="Arial"/>
          <w:b/>
          <w:sz w:val="24"/>
          <w:szCs w:val="24"/>
          <w:lang w:val="bg-BG"/>
        </w:rPr>
        <w:t>ВЪВЕДЕНИЕ</w:t>
      </w:r>
    </w:p>
    <w:p w:rsidR="00912655" w:rsidRDefault="00912655" w:rsidP="00912655">
      <w:pPr>
        <w:pStyle w:val="ListParagraph"/>
        <w:autoSpaceDE w:val="0"/>
        <w:autoSpaceDN w:val="0"/>
        <w:adjustRightInd w:val="0"/>
        <w:ind w:left="142"/>
        <w:jc w:val="both"/>
        <w:rPr>
          <w:rFonts w:ascii="Arial" w:hAnsi="Arial" w:cs="Arial"/>
          <w:sz w:val="24"/>
          <w:szCs w:val="24"/>
          <w:lang w:val="bg-BG"/>
        </w:rPr>
      </w:pPr>
      <w:r>
        <w:rPr>
          <w:rFonts w:ascii="Arial" w:hAnsi="Arial" w:cs="Arial"/>
          <w:sz w:val="24"/>
          <w:szCs w:val="24"/>
          <w:lang w:val="ru-RU"/>
        </w:rPr>
        <w:lastRenderedPageBreak/>
        <w:tab/>
      </w:r>
      <w:r w:rsidR="00CF13AA" w:rsidRPr="00912655">
        <w:rPr>
          <w:rFonts w:ascii="Arial" w:hAnsi="Arial" w:cs="Arial"/>
          <w:sz w:val="24"/>
          <w:szCs w:val="24"/>
          <w:lang w:val="ru-RU"/>
        </w:rPr>
        <w:t xml:space="preserve">Община Кочериново е бенефициент по договор, сключен между общината и ДФЗ-РА, № 10/321/01678 с предмет </w:t>
      </w:r>
      <w:r w:rsidR="00CF13AA" w:rsidRPr="00912655">
        <w:rPr>
          <w:rFonts w:ascii="Arial" w:hAnsi="Arial" w:cs="Arial"/>
          <w:bCs/>
          <w:i/>
          <w:sz w:val="24"/>
          <w:szCs w:val="24"/>
        </w:rPr>
        <w:t>„</w:t>
      </w:r>
      <w:proofErr w:type="spellStart"/>
      <w:r w:rsidR="00CF13AA" w:rsidRPr="00912655">
        <w:rPr>
          <w:rFonts w:ascii="Arial" w:hAnsi="Arial" w:cs="Arial"/>
          <w:bCs/>
          <w:i/>
          <w:sz w:val="24"/>
          <w:szCs w:val="24"/>
        </w:rPr>
        <w:t>Доставка</w:t>
      </w:r>
      <w:proofErr w:type="spellEnd"/>
      <w:r w:rsidR="00CF13AA" w:rsidRPr="00912655">
        <w:rPr>
          <w:rFonts w:ascii="Arial" w:hAnsi="Arial" w:cs="Arial"/>
          <w:bCs/>
          <w:i/>
          <w:sz w:val="24"/>
          <w:szCs w:val="24"/>
        </w:rPr>
        <w:t xml:space="preserve"> и </w:t>
      </w:r>
      <w:proofErr w:type="spellStart"/>
      <w:r w:rsidR="00CF13AA" w:rsidRPr="00912655">
        <w:rPr>
          <w:rFonts w:ascii="Arial" w:hAnsi="Arial" w:cs="Arial"/>
          <w:bCs/>
          <w:i/>
          <w:sz w:val="24"/>
          <w:szCs w:val="24"/>
        </w:rPr>
        <w:t>монтаж</w:t>
      </w:r>
      <w:proofErr w:type="spellEnd"/>
      <w:r w:rsidR="00CF13AA" w:rsidRPr="00912655">
        <w:rPr>
          <w:rFonts w:ascii="Arial" w:hAnsi="Arial" w:cs="Arial"/>
          <w:bCs/>
          <w:i/>
          <w:sz w:val="24"/>
          <w:szCs w:val="24"/>
        </w:rPr>
        <w:t xml:space="preserve"> </w:t>
      </w:r>
      <w:proofErr w:type="spellStart"/>
      <w:r w:rsidR="00CF13AA" w:rsidRPr="00912655">
        <w:rPr>
          <w:rFonts w:ascii="Arial" w:hAnsi="Arial" w:cs="Arial"/>
          <w:bCs/>
          <w:i/>
          <w:sz w:val="24"/>
          <w:szCs w:val="24"/>
        </w:rPr>
        <w:t>на</w:t>
      </w:r>
      <w:proofErr w:type="spellEnd"/>
      <w:r w:rsidR="00CF13AA" w:rsidRPr="00912655">
        <w:rPr>
          <w:rFonts w:ascii="Arial" w:hAnsi="Arial" w:cs="Arial"/>
          <w:bCs/>
          <w:i/>
          <w:sz w:val="24"/>
          <w:szCs w:val="24"/>
        </w:rPr>
        <w:t xml:space="preserve"> </w:t>
      </w:r>
      <w:proofErr w:type="spellStart"/>
      <w:r w:rsidR="00CF13AA" w:rsidRPr="00912655">
        <w:rPr>
          <w:rFonts w:ascii="Arial" w:hAnsi="Arial" w:cs="Arial"/>
          <w:bCs/>
          <w:i/>
          <w:sz w:val="24"/>
          <w:szCs w:val="24"/>
        </w:rPr>
        <w:t>на</w:t>
      </w:r>
      <w:proofErr w:type="spellEnd"/>
      <w:r w:rsidR="00CF13AA" w:rsidRPr="00912655">
        <w:rPr>
          <w:rFonts w:ascii="Arial" w:hAnsi="Arial" w:cs="Arial"/>
          <w:bCs/>
          <w:i/>
          <w:sz w:val="24"/>
          <w:szCs w:val="24"/>
        </w:rPr>
        <w:t xml:space="preserve"> </w:t>
      </w:r>
      <w:proofErr w:type="spellStart"/>
      <w:r w:rsidR="00CF13AA" w:rsidRPr="00912655">
        <w:rPr>
          <w:rFonts w:ascii="Arial" w:hAnsi="Arial" w:cs="Arial"/>
          <w:bCs/>
          <w:i/>
          <w:sz w:val="24"/>
          <w:szCs w:val="24"/>
        </w:rPr>
        <w:t>модулна</w:t>
      </w:r>
      <w:proofErr w:type="spellEnd"/>
      <w:r w:rsidR="00CF13AA" w:rsidRPr="00912655">
        <w:rPr>
          <w:rFonts w:ascii="Arial" w:hAnsi="Arial" w:cs="Arial"/>
          <w:bCs/>
          <w:i/>
          <w:sz w:val="24"/>
          <w:szCs w:val="24"/>
        </w:rPr>
        <w:t xml:space="preserve"> ПСОВ и </w:t>
      </w:r>
      <w:proofErr w:type="spellStart"/>
      <w:r w:rsidR="00CF13AA" w:rsidRPr="00912655">
        <w:rPr>
          <w:rFonts w:ascii="Arial" w:hAnsi="Arial" w:cs="Arial"/>
          <w:bCs/>
          <w:i/>
          <w:sz w:val="24"/>
          <w:szCs w:val="24"/>
        </w:rPr>
        <w:t>изграждане</w:t>
      </w:r>
      <w:proofErr w:type="spellEnd"/>
      <w:r w:rsidR="00CF13AA" w:rsidRPr="00912655">
        <w:rPr>
          <w:rFonts w:ascii="Arial" w:hAnsi="Arial" w:cs="Arial"/>
          <w:bCs/>
          <w:i/>
          <w:sz w:val="24"/>
          <w:szCs w:val="24"/>
        </w:rPr>
        <w:t xml:space="preserve"> </w:t>
      </w:r>
      <w:proofErr w:type="spellStart"/>
      <w:r w:rsidR="00CF13AA" w:rsidRPr="00912655">
        <w:rPr>
          <w:rFonts w:ascii="Arial" w:hAnsi="Arial" w:cs="Arial"/>
          <w:bCs/>
          <w:i/>
          <w:sz w:val="24"/>
          <w:szCs w:val="24"/>
        </w:rPr>
        <w:t>на</w:t>
      </w:r>
      <w:proofErr w:type="spellEnd"/>
      <w:r w:rsidR="00CF13AA" w:rsidRPr="00912655">
        <w:rPr>
          <w:rFonts w:ascii="Arial" w:hAnsi="Arial" w:cs="Arial"/>
          <w:bCs/>
          <w:i/>
          <w:sz w:val="24"/>
          <w:szCs w:val="24"/>
        </w:rPr>
        <w:t xml:space="preserve"> </w:t>
      </w:r>
      <w:proofErr w:type="spellStart"/>
      <w:r w:rsidR="00CF13AA" w:rsidRPr="00912655">
        <w:rPr>
          <w:rFonts w:ascii="Arial" w:hAnsi="Arial" w:cs="Arial"/>
          <w:bCs/>
          <w:i/>
          <w:sz w:val="24"/>
          <w:szCs w:val="24"/>
        </w:rPr>
        <w:t>довеждаща</w:t>
      </w:r>
      <w:proofErr w:type="spellEnd"/>
      <w:r w:rsidR="00CF13AA" w:rsidRPr="00912655">
        <w:rPr>
          <w:rFonts w:ascii="Arial" w:hAnsi="Arial" w:cs="Arial"/>
          <w:bCs/>
          <w:i/>
          <w:sz w:val="24"/>
          <w:szCs w:val="24"/>
        </w:rPr>
        <w:t xml:space="preserve"> </w:t>
      </w:r>
      <w:proofErr w:type="spellStart"/>
      <w:r w:rsidR="00CF13AA" w:rsidRPr="00912655">
        <w:rPr>
          <w:rFonts w:ascii="Arial" w:hAnsi="Arial" w:cs="Arial"/>
          <w:bCs/>
          <w:i/>
          <w:sz w:val="24"/>
          <w:szCs w:val="24"/>
        </w:rPr>
        <w:t>инфраструктура</w:t>
      </w:r>
      <w:proofErr w:type="spellEnd"/>
      <w:r w:rsidR="00CF13AA" w:rsidRPr="00912655">
        <w:rPr>
          <w:rFonts w:ascii="Arial" w:hAnsi="Arial" w:cs="Arial"/>
          <w:bCs/>
          <w:i/>
          <w:sz w:val="24"/>
          <w:szCs w:val="24"/>
        </w:rPr>
        <w:t xml:space="preserve"> и </w:t>
      </w:r>
      <w:proofErr w:type="spellStart"/>
      <w:r w:rsidR="00CF13AA" w:rsidRPr="00912655">
        <w:rPr>
          <w:rFonts w:ascii="Arial" w:hAnsi="Arial" w:cs="Arial"/>
          <w:bCs/>
          <w:i/>
          <w:sz w:val="24"/>
          <w:szCs w:val="24"/>
        </w:rPr>
        <w:t>зауств</w:t>
      </w:r>
      <w:r w:rsidRPr="00912655">
        <w:rPr>
          <w:rFonts w:ascii="Arial" w:hAnsi="Arial" w:cs="Arial"/>
          <w:bCs/>
          <w:i/>
          <w:sz w:val="24"/>
          <w:szCs w:val="24"/>
        </w:rPr>
        <w:t>ане</w:t>
      </w:r>
      <w:proofErr w:type="spellEnd"/>
      <w:r w:rsidRPr="00912655">
        <w:rPr>
          <w:rFonts w:ascii="Arial" w:hAnsi="Arial" w:cs="Arial"/>
          <w:bCs/>
          <w:i/>
          <w:sz w:val="24"/>
          <w:szCs w:val="24"/>
        </w:rPr>
        <w:t xml:space="preserve"> в </w:t>
      </w:r>
      <w:proofErr w:type="spellStart"/>
      <w:r w:rsidRPr="00912655">
        <w:rPr>
          <w:rFonts w:ascii="Arial" w:hAnsi="Arial" w:cs="Arial"/>
          <w:bCs/>
          <w:i/>
          <w:sz w:val="24"/>
          <w:szCs w:val="24"/>
        </w:rPr>
        <w:t>с.Стоб</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Община</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Кочериново</w:t>
      </w:r>
      <w:proofErr w:type="spellEnd"/>
      <w:r w:rsidRPr="00912655">
        <w:rPr>
          <w:rFonts w:ascii="Arial" w:hAnsi="Arial" w:cs="Arial"/>
          <w:bCs/>
          <w:i/>
          <w:sz w:val="24"/>
          <w:szCs w:val="24"/>
          <w:lang w:val="bg-BG"/>
        </w:rPr>
        <w:t xml:space="preserve"> и изграждане </w:t>
      </w:r>
      <w:proofErr w:type="spellStart"/>
      <w:r w:rsidRPr="00912655">
        <w:rPr>
          <w:rFonts w:ascii="Arial" w:hAnsi="Arial" w:cs="Arial"/>
          <w:bCs/>
          <w:i/>
          <w:sz w:val="24"/>
          <w:szCs w:val="24"/>
        </w:rPr>
        <w:t>на</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пречиствателно</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съоръжение</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за</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отпадъчни</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води</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от</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с.Мурсалево</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Община</w:t>
      </w:r>
      <w:proofErr w:type="spellEnd"/>
      <w:r w:rsidRPr="00912655">
        <w:rPr>
          <w:rFonts w:ascii="Arial" w:hAnsi="Arial" w:cs="Arial"/>
          <w:bCs/>
          <w:i/>
          <w:sz w:val="24"/>
          <w:szCs w:val="24"/>
        </w:rPr>
        <w:t xml:space="preserve"> </w:t>
      </w:r>
      <w:proofErr w:type="spellStart"/>
      <w:r w:rsidRPr="00912655">
        <w:rPr>
          <w:rFonts w:ascii="Arial" w:hAnsi="Arial" w:cs="Arial"/>
          <w:bCs/>
          <w:i/>
          <w:sz w:val="24"/>
          <w:szCs w:val="24"/>
        </w:rPr>
        <w:t>Кочериново</w:t>
      </w:r>
      <w:proofErr w:type="spellEnd"/>
      <w:r w:rsidRPr="00912655">
        <w:rPr>
          <w:rFonts w:ascii="Arial" w:hAnsi="Arial" w:cs="Arial"/>
          <w:bCs/>
          <w:i/>
          <w:sz w:val="24"/>
          <w:szCs w:val="24"/>
        </w:rPr>
        <w:t>”</w:t>
      </w:r>
      <w:r w:rsidR="00CF13AA" w:rsidRPr="00912655">
        <w:rPr>
          <w:rFonts w:ascii="Arial" w:hAnsi="Arial" w:cs="Arial"/>
          <w:bCs/>
          <w:i/>
          <w:sz w:val="24"/>
          <w:szCs w:val="24"/>
        </w:rPr>
        <w:t>.</w:t>
      </w:r>
      <w:r>
        <w:rPr>
          <w:rFonts w:ascii="Arial" w:hAnsi="Arial" w:cs="Arial"/>
          <w:bCs/>
          <w:sz w:val="24"/>
          <w:szCs w:val="24"/>
          <w:lang w:val="bg-BG"/>
        </w:rPr>
        <w:t xml:space="preserve"> Финансирането е по Мярка 321 на Програма за развитие на селските райони 2007-2013г.</w:t>
      </w:r>
    </w:p>
    <w:p w:rsidR="00CF13AA" w:rsidRPr="00912655" w:rsidRDefault="00912655" w:rsidP="00912655">
      <w:pPr>
        <w:pStyle w:val="ListParagraph"/>
        <w:autoSpaceDE w:val="0"/>
        <w:autoSpaceDN w:val="0"/>
        <w:adjustRightInd w:val="0"/>
        <w:ind w:left="142"/>
        <w:jc w:val="both"/>
        <w:rPr>
          <w:rFonts w:ascii="Arial" w:hAnsi="Arial" w:cs="Arial"/>
          <w:sz w:val="24"/>
          <w:szCs w:val="24"/>
          <w:lang w:val="bg-BG"/>
        </w:rPr>
      </w:pPr>
      <w:r>
        <w:rPr>
          <w:rFonts w:ascii="Arial" w:hAnsi="Arial" w:cs="Arial"/>
          <w:sz w:val="24"/>
          <w:szCs w:val="24"/>
          <w:lang w:val="bg-BG"/>
        </w:rPr>
        <w:tab/>
      </w:r>
      <w:r w:rsidR="00CF13AA" w:rsidRPr="00912655">
        <w:rPr>
          <w:rFonts w:ascii="Arial" w:hAnsi="Arial" w:cs="Arial"/>
          <w:sz w:val="24"/>
          <w:szCs w:val="24"/>
          <w:lang w:val="ru-RU"/>
        </w:rPr>
        <w:t xml:space="preserve">Общата цел на ос 3 от Програмата за развитие на селските райони е подобряване качеството на живот и разнообразяване на възможностите за заетост в селските райони. Подобряването на достъпността и качеството на основните услуги и на инфраструктурата в селските райони е една от оперативните цели на Програмата. Присъединяването на България към Европейския съюз и процесът на хармонизиране на българското законодателство със законодателството на ЕС доведоха до повишаване на изискванията относно опазването на околната среда. Изграждането на ПСОВ е важно за опазване на околната среда и подобряване на нивото на услугите предоставяни на населението. Нарастващото значение на международния път Е-79 и увеличения в последните години трафик по него е предпоставка за развитие на община Кочериново и в частност с. Мурсалево и с. Стоб. Благоустройването им е необходимия фактор за гарантиране на това развитие. Атрактивността на природните дадености и мекия климат привличат нови жители. Изпълнението на проекта ще даде тласък на местната икономика и ще подпомогне за задържането на младите и предприемчиви хора в местността. </w:t>
      </w:r>
      <w:r w:rsidR="00CF13AA" w:rsidRPr="00912655">
        <w:rPr>
          <w:rFonts w:ascii="Arial" w:hAnsi="Arial" w:cs="Arial"/>
          <w:bCs/>
          <w:sz w:val="24"/>
          <w:szCs w:val="24"/>
          <w:lang w:val="ru-RU"/>
        </w:rPr>
        <w:t>Изграждането на ПСОВ е важно условие за опазването на околната среда и е елемент от първостепенно санитарно-хигиено значение.</w:t>
      </w:r>
    </w:p>
    <w:p w:rsidR="006835EC" w:rsidRPr="006A6D81" w:rsidRDefault="006835EC" w:rsidP="006835EC">
      <w:pPr>
        <w:pStyle w:val="ListParagraph"/>
        <w:numPr>
          <w:ilvl w:val="0"/>
          <w:numId w:val="19"/>
        </w:numPr>
        <w:tabs>
          <w:tab w:val="left" w:pos="1380"/>
        </w:tabs>
        <w:rPr>
          <w:rFonts w:ascii="Arial" w:hAnsi="Arial" w:cs="Arial"/>
          <w:b/>
          <w:sz w:val="24"/>
          <w:szCs w:val="24"/>
        </w:rPr>
      </w:pPr>
      <w:r w:rsidRPr="006D1B84">
        <w:rPr>
          <w:rFonts w:ascii="Arial" w:hAnsi="Arial" w:cs="Arial"/>
          <w:b/>
          <w:sz w:val="24"/>
          <w:szCs w:val="24"/>
          <w:lang w:val="bg-BG"/>
        </w:rPr>
        <w:t>СЪЩЕСТВУВАЩО ПОЛОЖЕНИЕ</w:t>
      </w:r>
    </w:p>
    <w:p w:rsidR="006A6D81" w:rsidRDefault="006A6D81" w:rsidP="006A6D81">
      <w:pPr>
        <w:pStyle w:val="ListParagraph"/>
        <w:tabs>
          <w:tab w:val="left" w:pos="1380"/>
        </w:tabs>
        <w:ind w:left="0"/>
        <w:jc w:val="both"/>
        <w:rPr>
          <w:rFonts w:ascii="Arial" w:hAnsi="Arial" w:cs="Arial"/>
          <w:sz w:val="24"/>
          <w:szCs w:val="24"/>
          <w:lang w:val="bg-BG"/>
        </w:rPr>
      </w:pPr>
      <w:r w:rsidRPr="006A6D81">
        <w:rPr>
          <w:rFonts w:ascii="Arial" w:hAnsi="Arial" w:cs="Arial"/>
          <w:sz w:val="24"/>
          <w:szCs w:val="24"/>
          <w:lang w:val="bg-BG"/>
        </w:rPr>
        <w:t xml:space="preserve">Към </w:t>
      </w:r>
      <w:r>
        <w:rPr>
          <w:rFonts w:ascii="Arial" w:hAnsi="Arial" w:cs="Arial"/>
          <w:sz w:val="24"/>
          <w:szCs w:val="24"/>
          <w:lang w:val="bg-BG"/>
        </w:rPr>
        <w:t>настоящи</w:t>
      </w:r>
      <w:r w:rsidR="002F7771">
        <w:rPr>
          <w:rFonts w:ascii="Arial" w:hAnsi="Arial" w:cs="Arial"/>
          <w:sz w:val="24"/>
          <w:szCs w:val="24"/>
          <w:lang w:val="bg-BG"/>
        </w:rPr>
        <w:t>я момент канализацията на село Мурсалево</w:t>
      </w:r>
      <w:r>
        <w:rPr>
          <w:rFonts w:ascii="Arial" w:hAnsi="Arial" w:cs="Arial"/>
          <w:sz w:val="24"/>
          <w:szCs w:val="24"/>
          <w:lang w:val="bg-BG"/>
        </w:rPr>
        <w:t xml:space="preserve"> се изгражда </w:t>
      </w:r>
      <w:r w:rsidR="002F7771">
        <w:rPr>
          <w:rFonts w:ascii="Arial" w:hAnsi="Arial" w:cs="Arial"/>
          <w:sz w:val="24"/>
          <w:szCs w:val="24"/>
          <w:lang w:val="bg-BG"/>
        </w:rPr>
        <w:t>по проект, финансиран по Мярка 321 на Програма за развитие на селските райони</w:t>
      </w:r>
      <w:r w:rsidR="006F2DF6">
        <w:rPr>
          <w:rFonts w:ascii="Arial" w:hAnsi="Arial" w:cs="Arial"/>
          <w:sz w:val="24"/>
          <w:szCs w:val="24"/>
          <w:lang w:val="bg-BG"/>
        </w:rPr>
        <w:t>.</w:t>
      </w:r>
    </w:p>
    <w:p w:rsidR="006F2DF6" w:rsidRPr="006F2DF6" w:rsidRDefault="006F2DF6" w:rsidP="006F2DF6">
      <w:pPr>
        <w:tabs>
          <w:tab w:val="left" w:pos="1380"/>
        </w:tabs>
        <w:rPr>
          <w:rFonts w:ascii="Arial" w:hAnsi="Arial" w:cs="Arial"/>
        </w:rPr>
      </w:pPr>
    </w:p>
    <w:p w:rsidR="006F2DF6" w:rsidRPr="006F2DF6" w:rsidRDefault="007F6B19" w:rsidP="006F2DF6">
      <w:pPr>
        <w:pStyle w:val="ListParagraph"/>
        <w:numPr>
          <w:ilvl w:val="0"/>
          <w:numId w:val="19"/>
        </w:numPr>
        <w:tabs>
          <w:tab w:val="left" w:pos="1380"/>
        </w:tabs>
        <w:rPr>
          <w:rFonts w:ascii="Arial" w:hAnsi="Arial" w:cs="Arial"/>
          <w:b/>
          <w:sz w:val="24"/>
          <w:szCs w:val="24"/>
        </w:rPr>
      </w:pPr>
      <w:r w:rsidRPr="006D1B84">
        <w:rPr>
          <w:rFonts w:ascii="Arial" w:hAnsi="Arial" w:cs="Arial"/>
          <w:b/>
          <w:sz w:val="24"/>
          <w:szCs w:val="24"/>
          <w:lang w:val="bg-BG"/>
        </w:rPr>
        <w:t>ХАРАКТЕРИСТИКИ НА ОТПАДЪЧНАТА ВОДА</w:t>
      </w:r>
    </w:p>
    <w:p w:rsidR="000B06B9" w:rsidRPr="000B06B9" w:rsidRDefault="000B06B9" w:rsidP="000B06B9">
      <w:pPr>
        <w:pStyle w:val="ListParagraph"/>
        <w:tabs>
          <w:tab w:val="left" w:pos="1380"/>
        </w:tabs>
        <w:rPr>
          <w:rFonts w:ascii="Arial" w:hAnsi="Arial" w:cs="Arial"/>
          <w:sz w:val="24"/>
          <w:szCs w:val="24"/>
          <w:lang w:val="bg-BG"/>
        </w:rPr>
      </w:pPr>
      <w:r w:rsidRPr="000B06B9">
        <w:rPr>
          <w:rFonts w:ascii="Arial" w:hAnsi="Arial" w:cs="Arial"/>
          <w:sz w:val="24"/>
          <w:szCs w:val="24"/>
          <w:lang w:val="bg-BG"/>
        </w:rPr>
        <w:t>Показатели на замърсеност</w:t>
      </w:r>
    </w:p>
    <w:p w:rsidR="00407663" w:rsidRPr="000B06B9" w:rsidRDefault="00407663" w:rsidP="00407663">
      <w:pPr>
        <w:pStyle w:val="ListParagraph"/>
        <w:tabs>
          <w:tab w:val="left" w:pos="1380"/>
        </w:tabs>
        <w:rPr>
          <w:rFonts w:ascii="Arial" w:hAnsi="Arial" w:cs="Arial"/>
          <w:b/>
          <w:sz w:val="24"/>
          <w:szCs w:val="24"/>
          <w:lang w:val="bg-BG"/>
        </w:rPr>
      </w:pPr>
      <w:r>
        <w:rPr>
          <w:rFonts w:ascii="Arial" w:hAnsi="Arial" w:cs="Arial"/>
          <w:b/>
          <w:sz w:val="24"/>
          <w:szCs w:val="24"/>
          <w:lang w:val="bg-BG"/>
        </w:rPr>
        <w:t>ЕЖ</w:t>
      </w:r>
      <w:r w:rsidR="000B06B9">
        <w:rPr>
          <w:rFonts w:ascii="Arial" w:hAnsi="Arial" w:cs="Arial"/>
          <w:b/>
          <w:sz w:val="24"/>
          <w:szCs w:val="24"/>
        </w:rPr>
        <w:t xml:space="preserve"> = 530 </w:t>
      </w:r>
      <w:r w:rsidR="000B06B9">
        <w:rPr>
          <w:rFonts w:ascii="Arial" w:hAnsi="Arial" w:cs="Arial"/>
          <w:b/>
          <w:sz w:val="24"/>
          <w:szCs w:val="24"/>
          <w:lang w:val="bg-BG"/>
        </w:rPr>
        <w:t>броя</w:t>
      </w:r>
    </w:p>
    <w:p w:rsidR="00407663" w:rsidRDefault="00407663" w:rsidP="00407663">
      <w:pPr>
        <w:pStyle w:val="ListParagraph"/>
        <w:tabs>
          <w:tab w:val="left" w:pos="1380"/>
        </w:tabs>
        <w:rPr>
          <w:rFonts w:ascii="Arial" w:hAnsi="Arial" w:cs="Arial"/>
          <w:b/>
          <w:sz w:val="24"/>
          <w:szCs w:val="24"/>
        </w:rPr>
      </w:pPr>
      <w:r>
        <w:rPr>
          <w:rFonts w:ascii="Arial" w:hAnsi="Arial" w:cs="Arial"/>
          <w:b/>
          <w:sz w:val="24"/>
          <w:szCs w:val="24"/>
          <w:lang w:val="bg-BG"/>
        </w:rPr>
        <w:t>БПК</w:t>
      </w:r>
      <w:r w:rsidR="000B06B9" w:rsidRPr="000B06B9">
        <w:rPr>
          <w:rFonts w:ascii="Arial" w:hAnsi="Arial" w:cs="Arial"/>
          <w:b/>
          <w:sz w:val="16"/>
          <w:szCs w:val="16"/>
          <w:lang w:val="bg-BG"/>
        </w:rPr>
        <w:t>5</w:t>
      </w:r>
      <w:r w:rsidR="000B06B9">
        <w:rPr>
          <w:rFonts w:ascii="Arial" w:hAnsi="Arial" w:cs="Arial"/>
          <w:b/>
          <w:sz w:val="16"/>
          <w:szCs w:val="16"/>
          <w:lang w:val="bg-BG"/>
        </w:rPr>
        <w:t xml:space="preserve"> </w:t>
      </w:r>
      <w:r w:rsidR="000B06B9" w:rsidRPr="000B06B9">
        <w:rPr>
          <w:rFonts w:ascii="Arial" w:hAnsi="Arial" w:cs="Arial"/>
          <w:b/>
          <w:sz w:val="24"/>
          <w:szCs w:val="24"/>
        </w:rPr>
        <w:t xml:space="preserve">= </w:t>
      </w:r>
      <w:r w:rsidR="000B06B9">
        <w:rPr>
          <w:rFonts w:ascii="Arial" w:hAnsi="Arial" w:cs="Arial"/>
          <w:b/>
          <w:sz w:val="16"/>
          <w:szCs w:val="16"/>
          <w:lang w:val="bg-BG"/>
        </w:rPr>
        <w:t xml:space="preserve"> </w:t>
      </w:r>
      <w:r w:rsidR="000B06B9" w:rsidRPr="000B06B9">
        <w:rPr>
          <w:rFonts w:ascii="Arial" w:hAnsi="Arial" w:cs="Arial"/>
          <w:b/>
          <w:sz w:val="24"/>
          <w:szCs w:val="24"/>
          <w:lang w:val="bg-BG"/>
        </w:rPr>
        <w:t>418,42 мг/л</w:t>
      </w:r>
    </w:p>
    <w:p w:rsidR="000B06B9" w:rsidRDefault="000B06B9" w:rsidP="00407663">
      <w:pPr>
        <w:pStyle w:val="ListParagraph"/>
        <w:tabs>
          <w:tab w:val="left" w:pos="1380"/>
        </w:tabs>
        <w:rPr>
          <w:rFonts w:ascii="Arial" w:hAnsi="Arial" w:cs="Arial"/>
          <w:b/>
          <w:sz w:val="24"/>
          <w:szCs w:val="24"/>
          <w:lang w:val="bg-BG"/>
        </w:rPr>
      </w:pPr>
      <w:r>
        <w:rPr>
          <w:rFonts w:ascii="Arial" w:hAnsi="Arial" w:cs="Arial"/>
          <w:b/>
          <w:sz w:val="24"/>
          <w:szCs w:val="24"/>
        </w:rPr>
        <w:t xml:space="preserve">HB = 488.16 </w:t>
      </w:r>
      <w:r>
        <w:rPr>
          <w:rFonts w:ascii="Arial" w:hAnsi="Arial" w:cs="Arial"/>
          <w:b/>
          <w:sz w:val="24"/>
          <w:szCs w:val="24"/>
          <w:lang w:val="bg-BG"/>
        </w:rPr>
        <w:t>г/</w:t>
      </w:r>
      <w:proofErr w:type="spellStart"/>
      <w:r>
        <w:rPr>
          <w:rFonts w:ascii="Arial" w:hAnsi="Arial" w:cs="Arial"/>
          <w:b/>
          <w:sz w:val="24"/>
          <w:szCs w:val="24"/>
          <w:lang w:val="bg-BG"/>
        </w:rPr>
        <w:t>м'</w:t>
      </w:r>
      <w:proofErr w:type="spellEnd"/>
    </w:p>
    <w:p w:rsidR="000B06B9" w:rsidRPr="000B06B9" w:rsidRDefault="000B06B9" w:rsidP="000B06B9">
      <w:pPr>
        <w:pStyle w:val="a1"/>
        <w:shd w:val="clear" w:color="auto" w:fill="auto"/>
        <w:spacing w:before="0" w:after="0" w:line="20" w:lineRule="atLeast"/>
        <w:ind w:firstLine="0"/>
        <w:rPr>
          <w:rFonts w:ascii="Arial" w:hAnsi="Arial" w:cs="Arial"/>
          <w:sz w:val="24"/>
          <w:szCs w:val="24"/>
        </w:rPr>
      </w:pPr>
      <w:r w:rsidRPr="000B06B9">
        <w:rPr>
          <w:rFonts w:ascii="Arial" w:hAnsi="Arial" w:cs="Arial"/>
          <w:sz w:val="24"/>
          <w:szCs w:val="24"/>
        </w:rPr>
        <w:lastRenderedPageBreak/>
        <w:t>Отпадъчните водни количества от населението са в съответствие с проекта по канализация.</w:t>
      </w:r>
    </w:p>
    <w:p w:rsidR="000B06B9" w:rsidRPr="000B06B9" w:rsidRDefault="000B06B9" w:rsidP="000B06B9">
      <w:pPr>
        <w:pStyle w:val="a1"/>
        <w:shd w:val="clear" w:color="auto" w:fill="auto"/>
        <w:tabs>
          <w:tab w:val="left" w:pos="1430"/>
        </w:tabs>
        <w:spacing w:before="0" w:after="0" w:line="20" w:lineRule="atLeast"/>
        <w:ind w:firstLine="0"/>
        <w:jc w:val="both"/>
        <w:rPr>
          <w:rFonts w:ascii="Arial" w:hAnsi="Arial" w:cs="Arial"/>
          <w:i/>
          <w:sz w:val="24"/>
          <w:szCs w:val="24"/>
        </w:rPr>
      </w:pPr>
      <w:r w:rsidRPr="000B06B9">
        <w:rPr>
          <w:rFonts w:ascii="Arial" w:hAnsi="Arial" w:cs="Arial"/>
          <w:i/>
          <w:sz w:val="24"/>
          <w:szCs w:val="24"/>
        </w:rPr>
        <w:t>В перспектива след 30 години:</w:t>
      </w:r>
    </w:p>
    <w:p w:rsidR="000B06B9" w:rsidRPr="000B06B9" w:rsidRDefault="000B06B9" w:rsidP="000B06B9">
      <w:pPr>
        <w:pStyle w:val="32"/>
        <w:shd w:val="clear" w:color="auto" w:fill="auto"/>
        <w:spacing w:line="20" w:lineRule="atLeast"/>
        <w:rPr>
          <w:rFonts w:ascii="Arial" w:hAnsi="Arial" w:cs="Arial"/>
          <w:sz w:val="24"/>
          <w:szCs w:val="24"/>
        </w:rPr>
      </w:pPr>
    </w:p>
    <w:p w:rsidR="000B06B9" w:rsidRPr="000B06B9" w:rsidRDefault="000B06B9" w:rsidP="000B06B9">
      <w:pPr>
        <w:pStyle w:val="a1"/>
        <w:shd w:val="clear" w:color="auto" w:fill="auto"/>
        <w:spacing w:before="0" w:after="0" w:line="20" w:lineRule="atLeast"/>
        <w:ind w:firstLine="0"/>
        <w:jc w:val="both"/>
        <w:rPr>
          <w:rFonts w:ascii="Arial" w:hAnsi="Arial" w:cs="Arial"/>
          <w:sz w:val="24"/>
          <w:szCs w:val="24"/>
        </w:rPr>
      </w:pPr>
      <w:proofErr w:type="gramStart"/>
      <w:r>
        <w:rPr>
          <w:rFonts w:ascii="Arial" w:hAnsi="Arial" w:cs="Arial"/>
          <w:sz w:val="24"/>
          <w:szCs w:val="24"/>
          <w:lang w:val="en-US"/>
        </w:rPr>
        <w:t xml:space="preserve">Q </w:t>
      </w:r>
      <w:r w:rsidRPr="000B06B9">
        <w:rPr>
          <w:rStyle w:val="85pt0"/>
          <w:rFonts w:ascii="Arial" w:hAnsi="Arial" w:cs="Arial"/>
          <w:sz w:val="24"/>
          <w:szCs w:val="24"/>
        </w:rPr>
        <w:t>ср.дн.</w:t>
      </w:r>
      <w:proofErr w:type="gramEnd"/>
      <w:r w:rsidRPr="000B06B9">
        <w:rPr>
          <w:rStyle w:val="85pt0"/>
          <w:rFonts w:ascii="Arial" w:hAnsi="Arial" w:cs="Arial"/>
          <w:sz w:val="24"/>
          <w:szCs w:val="24"/>
        </w:rPr>
        <w:t xml:space="preserve"> </w:t>
      </w:r>
      <w:r w:rsidRPr="000B06B9">
        <w:rPr>
          <w:rFonts w:ascii="Arial" w:hAnsi="Arial" w:cs="Arial"/>
          <w:sz w:val="24"/>
          <w:szCs w:val="24"/>
        </w:rPr>
        <w:t xml:space="preserve">138 </w:t>
      </w:r>
      <w:r w:rsidRPr="000B06B9">
        <w:rPr>
          <w:rFonts w:ascii="Arial" w:hAnsi="Arial" w:cs="Arial"/>
          <w:sz w:val="24"/>
          <w:szCs w:val="24"/>
          <w:vertAlign w:val="superscript"/>
        </w:rPr>
        <w:t>м /дн</w:t>
      </w:r>
      <w:r w:rsidRPr="000B06B9">
        <w:rPr>
          <w:rFonts w:ascii="Arial" w:hAnsi="Arial" w:cs="Arial"/>
          <w:sz w:val="24"/>
          <w:szCs w:val="24"/>
        </w:rPr>
        <w:t>.</w:t>
      </w:r>
    </w:p>
    <w:p w:rsidR="000B06B9" w:rsidRPr="000B06B9" w:rsidRDefault="000B06B9" w:rsidP="000B06B9">
      <w:pPr>
        <w:pStyle w:val="a1"/>
        <w:shd w:val="clear" w:color="auto" w:fill="auto"/>
        <w:spacing w:before="0" w:after="0" w:line="20" w:lineRule="atLeast"/>
        <w:ind w:firstLine="0"/>
        <w:jc w:val="both"/>
        <w:rPr>
          <w:rFonts w:ascii="Arial" w:hAnsi="Arial" w:cs="Arial"/>
          <w:sz w:val="24"/>
          <w:szCs w:val="24"/>
        </w:rPr>
      </w:pPr>
      <w:proofErr w:type="gramStart"/>
      <w:r w:rsidRPr="000B06B9">
        <w:rPr>
          <w:rFonts w:ascii="Arial" w:hAnsi="Arial" w:cs="Arial"/>
          <w:sz w:val="24"/>
          <w:szCs w:val="24"/>
          <w:lang w:val="en-US"/>
        </w:rPr>
        <w:t xml:space="preserve">Q </w:t>
      </w:r>
      <w:proofErr w:type="spellStart"/>
      <w:r w:rsidRPr="000B06B9">
        <w:rPr>
          <w:rStyle w:val="85pt0"/>
          <w:rFonts w:ascii="Arial" w:hAnsi="Arial" w:cs="Arial"/>
          <w:sz w:val="24"/>
          <w:szCs w:val="24"/>
        </w:rPr>
        <w:t>макс</w:t>
      </w:r>
      <w:proofErr w:type="spellEnd"/>
      <w:r w:rsidRPr="000B06B9">
        <w:rPr>
          <w:rStyle w:val="85pt0"/>
          <w:rFonts w:ascii="Arial" w:hAnsi="Arial" w:cs="Arial"/>
          <w:sz w:val="24"/>
          <w:szCs w:val="24"/>
        </w:rPr>
        <w:t>.ч.</w:t>
      </w:r>
      <w:proofErr w:type="gramEnd"/>
      <w:r w:rsidRPr="000B06B9">
        <w:rPr>
          <w:rStyle w:val="85pt0"/>
          <w:rFonts w:ascii="Arial" w:hAnsi="Arial" w:cs="Arial"/>
          <w:sz w:val="24"/>
          <w:szCs w:val="24"/>
        </w:rPr>
        <w:t xml:space="preserve"> </w:t>
      </w:r>
      <w:r w:rsidRPr="000B06B9">
        <w:rPr>
          <w:rFonts w:ascii="Arial" w:hAnsi="Arial" w:cs="Arial"/>
          <w:sz w:val="24"/>
          <w:szCs w:val="24"/>
        </w:rPr>
        <w:t xml:space="preserve">= </w:t>
      </w:r>
      <w:r w:rsidRPr="000B06B9">
        <w:rPr>
          <w:rFonts w:ascii="Arial" w:hAnsi="Arial" w:cs="Arial"/>
          <w:sz w:val="24"/>
          <w:szCs w:val="24"/>
          <w:vertAlign w:val="superscript"/>
        </w:rPr>
        <w:t>5,20 л/с</w:t>
      </w:r>
    </w:p>
    <w:p w:rsidR="000B06B9" w:rsidRDefault="000B06B9" w:rsidP="000B06B9">
      <w:pPr>
        <w:pStyle w:val="a1"/>
        <w:shd w:val="clear" w:color="auto" w:fill="auto"/>
        <w:tabs>
          <w:tab w:val="left" w:pos="1430"/>
        </w:tabs>
        <w:spacing w:before="0" w:after="0" w:line="20" w:lineRule="atLeast"/>
        <w:ind w:firstLine="0"/>
        <w:jc w:val="both"/>
        <w:rPr>
          <w:rFonts w:ascii="Arial" w:hAnsi="Arial" w:cs="Arial"/>
          <w:sz w:val="24"/>
          <w:szCs w:val="24"/>
          <w:lang w:val="en-US"/>
        </w:rPr>
      </w:pPr>
    </w:p>
    <w:p w:rsidR="000B06B9" w:rsidRPr="000B06B9" w:rsidRDefault="000B06B9" w:rsidP="000B06B9">
      <w:pPr>
        <w:pStyle w:val="a1"/>
        <w:shd w:val="clear" w:color="auto" w:fill="auto"/>
        <w:tabs>
          <w:tab w:val="left" w:pos="1430"/>
        </w:tabs>
        <w:spacing w:before="0" w:after="0" w:line="20" w:lineRule="atLeast"/>
        <w:ind w:firstLine="0"/>
        <w:jc w:val="both"/>
        <w:rPr>
          <w:rFonts w:ascii="Arial" w:hAnsi="Arial" w:cs="Arial"/>
          <w:i/>
          <w:sz w:val="24"/>
          <w:szCs w:val="24"/>
        </w:rPr>
      </w:pPr>
      <w:r w:rsidRPr="000B06B9">
        <w:rPr>
          <w:rFonts w:ascii="Arial" w:hAnsi="Arial" w:cs="Arial"/>
          <w:i/>
          <w:sz w:val="24"/>
          <w:szCs w:val="24"/>
        </w:rPr>
        <w:t xml:space="preserve">По </w:t>
      </w:r>
      <w:proofErr w:type="spellStart"/>
      <w:r w:rsidRPr="000B06B9">
        <w:rPr>
          <w:rFonts w:ascii="Arial" w:hAnsi="Arial" w:cs="Arial"/>
          <w:i/>
          <w:sz w:val="24"/>
          <w:szCs w:val="24"/>
        </w:rPr>
        <w:t>настоящем</w:t>
      </w:r>
      <w:proofErr w:type="spellEnd"/>
    </w:p>
    <w:p w:rsidR="000B06B9" w:rsidRDefault="000B06B9" w:rsidP="000B06B9">
      <w:pPr>
        <w:pStyle w:val="a1"/>
        <w:shd w:val="clear" w:color="auto" w:fill="auto"/>
        <w:spacing w:before="0" w:after="0" w:line="20" w:lineRule="atLeast"/>
        <w:ind w:firstLine="0"/>
        <w:jc w:val="both"/>
        <w:rPr>
          <w:rFonts w:ascii="Arial" w:hAnsi="Arial" w:cs="Arial"/>
          <w:sz w:val="24"/>
          <w:szCs w:val="24"/>
          <w:lang w:val="en-US"/>
        </w:rPr>
      </w:pPr>
    </w:p>
    <w:p w:rsidR="000B06B9" w:rsidRPr="000B06B9" w:rsidRDefault="000B06B9" w:rsidP="000B06B9">
      <w:pPr>
        <w:pStyle w:val="a1"/>
        <w:shd w:val="clear" w:color="auto" w:fill="auto"/>
        <w:spacing w:before="0" w:after="0" w:line="20" w:lineRule="atLeast"/>
        <w:ind w:firstLine="0"/>
        <w:jc w:val="both"/>
        <w:rPr>
          <w:rFonts w:ascii="Arial" w:hAnsi="Arial" w:cs="Arial"/>
          <w:sz w:val="24"/>
          <w:szCs w:val="24"/>
        </w:rPr>
      </w:pPr>
      <w:proofErr w:type="gramStart"/>
      <w:r>
        <w:rPr>
          <w:rFonts w:ascii="Arial" w:hAnsi="Arial" w:cs="Arial"/>
          <w:sz w:val="24"/>
          <w:szCs w:val="24"/>
          <w:lang w:val="en-US"/>
        </w:rPr>
        <w:t xml:space="preserve">Q </w:t>
      </w:r>
      <w:r w:rsidRPr="000B06B9">
        <w:rPr>
          <w:rStyle w:val="85pt0"/>
          <w:rFonts w:ascii="Arial" w:hAnsi="Arial" w:cs="Arial"/>
          <w:sz w:val="24"/>
          <w:szCs w:val="24"/>
        </w:rPr>
        <w:t xml:space="preserve">ср.дн </w:t>
      </w:r>
      <w:r w:rsidRPr="000B06B9">
        <w:rPr>
          <w:rFonts w:ascii="Arial" w:hAnsi="Arial" w:cs="Arial"/>
          <w:sz w:val="24"/>
          <w:szCs w:val="24"/>
          <w:vertAlign w:val="superscript"/>
        </w:rPr>
        <w:t>76 м /дн</w:t>
      </w:r>
      <w:r w:rsidRPr="000B06B9">
        <w:rPr>
          <w:rFonts w:ascii="Arial" w:hAnsi="Arial" w:cs="Arial"/>
          <w:sz w:val="24"/>
          <w:szCs w:val="24"/>
        </w:rPr>
        <w:t>.</w:t>
      </w:r>
      <w:proofErr w:type="gramEnd"/>
    </w:p>
    <w:p w:rsidR="000B06B9" w:rsidRPr="000B06B9" w:rsidRDefault="000B06B9" w:rsidP="000B06B9">
      <w:pPr>
        <w:pStyle w:val="a1"/>
        <w:shd w:val="clear" w:color="auto" w:fill="auto"/>
        <w:spacing w:before="0" w:after="0" w:line="20" w:lineRule="atLeast"/>
        <w:ind w:firstLine="0"/>
        <w:jc w:val="both"/>
        <w:rPr>
          <w:rFonts w:ascii="Arial" w:hAnsi="Arial" w:cs="Arial"/>
          <w:sz w:val="24"/>
          <w:szCs w:val="24"/>
        </w:rPr>
      </w:pPr>
      <w:proofErr w:type="gramStart"/>
      <w:r w:rsidRPr="000B06B9">
        <w:rPr>
          <w:rFonts w:ascii="Arial" w:hAnsi="Arial" w:cs="Arial"/>
          <w:sz w:val="24"/>
          <w:szCs w:val="24"/>
          <w:lang w:val="en-US"/>
        </w:rPr>
        <w:t xml:space="preserve">Q </w:t>
      </w:r>
      <w:proofErr w:type="spellStart"/>
      <w:r w:rsidRPr="000B06B9">
        <w:rPr>
          <w:rStyle w:val="85pt0"/>
          <w:rFonts w:ascii="Arial" w:hAnsi="Arial" w:cs="Arial"/>
          <w:sz w:val="24"/>
          <w:szCs w:val="24"/>
        </w:rPr>
        <w:t>макс</w:t>
      </w:r>
      <w:proofErr w:type="spellEnd"/>
      <w:r w:rsidRPr="000B06B9">
        <w:rPr>
          <w:rStyle w:val="85pt0"/>
          <w:rFonts w:ascii="Arial" w:hAnsi="Arial" w:cs="Arial"/>
          <w:sz w:val="24"/>
          <w:szCs w:val="24"/>
        </w:rPr>
        <w:t>.ч.</w:t>
      </w:r>
      <w:proofErr w:type="gramEnd"/>
      <w:r w:rsidRPr="000B06B9">
        <w:rPr>
          <w:rStyle w:val="85pt0"/>
          <w:rFonts w:ascii="Arial" w:hAnsi="Arial" w:cs="Arial"/>
          <w:sz w:val="24"/>
          <w:szCs w:val="24"/>
        </w:rPr>
        <w:t xml:space="preserve"> </w:t>
      </w:r>
      <w:r w:rsidRPr="000B06B9">
        <w:rPr>
          <w:rFonts w:ascii="Arial" w:hAnsi="Arial" w:cs="Arial"/>
          <w:sz w:val="24"/>
          <w:szCs w:val="24"/>
        </w:rPr>
        <w:t xml:space="preserve">= </w:t>
      </w:r>
      <w:r w:rsidRPr="000B06B9">
        <w:rPr>
          <w:rFonts w:ascii="Arial" w:hAnsi="Arial" w:cs="Arial"/>
          <w:sz w:val="24"/>
          <w:szCs w:val="24"/>
          <w:vertAlign w:val="superscript"/>
        </w:rPr>
        <w:t>3,00 л/с</w:t>
      </w:r>
    </w:p>
    <w:p w:rsidR="000B06B9" w:rsidRPr="000B06B9" w:rsidRDefault="000B06B9" w:rsidP="000B06B9">
      <w:pPr>
        <w:pStyle w:val="a1"/>
        <w:shd w:val="clear" w:color="auto" w:fill="auto"/>
        <w:spacing w:before="0" w:after="0" w:line="20" w:lineRule="atLeast"/>
        <w:ind w:firstLine="0"/>
        <w:jc w:val="both"/>
        <w:rPr>
          <w:rFonts w:ascii="Arial" w:hAnsi="Arial" w:cs="Arial"/>
          <w:sz w:val="24"/>
          <w:szCs w:val="24"/>
        </w:rPr>
      </w:pPr>
      <w:proofErr w:type="gramStart"/>
      <w:r>
        <w:rPr>
          <w:rFonts w:ascii="Arial" w:hAnsi="Arial" w:cs="Arial"/>
          <w:sz w:val="24"/>
          <w:szCs w:val="24"/>
          <w:lang w:val="en-US"/>
        </w:rPr>
        <w:t>2</w:t>
      </w:r>
      <w:r w:rsidRPr="000B06B9">
        <w:rPr>
          <w:rFonts w:ascii="Arial" w:hAnsi="Arial" w:cs="Arial"/>
          <w:sz w:val="24"/>
          <w:szCs w:val="24"/>
          <w:lang w:val="en-US"/>
        </w:rPr>
        <w:t xml:space="preserve">Q </w:t>
      </w:r>
      <w:proofErr w:type="spellStart"/>
      <w:r w:rsidRPr="000B06B9">
        <w:rPr>
          <w:rStyle w:val="85pt0"/>
          <w:rFonts w:ascii="Arial" w:hAnsi="Arial" w:cs="Arial"/>
          <w:sz w:val="24"/>
          <w:szCs w:val="24"/>
        </w:rPr>
        <w:t>макс</w:t>
      </w:r>
      <w:proofErr w:type="spellEnd"/>
      <w:r w:rsidRPr="000B06B9">
        <w:rPr>
          <w:rStyle w:val="85pt0"/>
          <w:rFonts w:ascii="Arial" w:hAnsi="Arial" w:cs="Arial"/>
          <w:sz w:val="24"/>
          <w:szCs w:val="24"/>
        </w:rPr>
        <w:t>.ч.</w:t>
      </w:r>
      <w:proofErr w:type="gramEnd"/>
      <w:r w:rsidRPr="000B06B9">
        <w:rPr>
          <w:rStyle w:val="85pt0"/>
          <w:rFonts w:ascii="Arial" w:hAnsi="Arial" w:cs="Arial"/>
          <w:sz w:val="24"/>
          <w:szCs w:val="24"/>
        </w:rPr>
        <w:t xml:space="preserve"> </w:t>
      </w:r>
      <w:r w:rsidRPr="000B06B9">
        <w:rPr>
          <w:rFonts w:ascii="Arial" w:hAnsi="Arial" w:cs="Arial"/>
          <w:sz w:val="24"/>
          <w:szCs w:val="24"/>
        </w:rPr>
        <w:t>= 6,00 л/с - постъпващо по време на дъжд</w:t>
      </w:r>
    </w:p>
    <w:p w:rsidR="000B06B9" w:rsidRDefault="000B06B9" w:rsidP="000B06B9">
      <w:pPr>
        <w:pStyle w:val="a1"/>
        <w:shd w:val="clear" w:color="auto" w:fill="auto"/>
        <w:spacing w:before="0" w:after="0" w:line="20" w:lineRule="atLeast"/>
        <w:ind w:firstLine="0"/>
        <w:rPr>
          <w:rFonts w:ascii="Arial" w:hAnsi="Arial" w:cs="Arial"/>
          <w:sz w:val="24"/>
          <w:szCs w:val="24"/>
          <w:lang w:val="en-US"/>
        </w:rPr>
      </w:pPr>
    </w:p>
    <w:p w:rsidR="000B06B9" w:rsidRPr="000B06B9" w:rsidRDefault="000B06B9" w:rsidP="000B06B9">
      <w:pPr>
        <w:pStyle w:val="a1"/>
        <w:shd w:val="clear" w:color="auto" w:fill="auto"/>
        <w:spacing w:before="0" w:after="0" w:line="20" w:lineRule="atLeast"/>
        <w:ind w:firstLine="0"/>
        <w:rPr>
          <w:rFonts w:ascii="Arial" w:hAnsi="Arial" w:cs="Arial"/>
          <w:sz w:val="24"/>
          <w:szCs w:val="24"/>
        </w:rPr>
      </w:pPr>
      <w:r w:rsidRPr="000B06B9">
        <w:rPr>
          <w:rFonts w:ascii="Arial" w:hAnsi="Arial" w:cs="Arial"/>
          <w:sz w:val="24"/>
          <w:szCs w:val="24"/>
        </w:rPr>
        <w:t>В селото няма промишлени предприятия и концентрирани замърсители.</w:t>
      </w:r>
    </w:p>
    <w:p w:rsidR="000B06B9" w:rsidRPr="000B06B9" w:rsidRDefault="000B06B9" w:rsidP="00407663">
      <w:pPr>
        <w:pStyle w:val="ListParagraph"/>
        <w:tabs>
          <w:tab w:val="left" w:pos="1380"/>
        </w:tabs>
        <w:rPr>
          <w:rFonts w:ascii="Arial" w:hAnsi="Arial" w:cs="Arial"/>
          <w:b/>
          <w:sz w:val="24"/>
          <w:szCs w:val="24"/>
          <w:lang w:val="bg-BG"/>
        </w:rPr>
      </w:pPr>
    </w:p>
    <w:p w:rsidR="007F6B19" w:rsidRPr="00407663" w:rsidRDefault="007F6B19" w:rsidP="006835EC">
      <w:pPr>
        <w:pStyle w:val="ListParagraph"/>
        <w:numPr>
          <w:ilvl w:val="0"/>
          <w:numId w:val="19"/>
        </w:numPr>
        <w:tabs>
          <w:tab w:val="left" w:pos="1380"/>
        </w:tabs>
        <w:rPr>
          <w:rFonts w:ascii="Arial" w:hAnsi="Arial" w:cs="Arial"/>
          <w:b/>
          <w:sz w:val="24"/>
          <w:szCs w:val="24"/>
        </w:rPr>
      </w:pPr>
      <w:r w:rsidRPr="006D1B84">
        <w:rPr>
          <w:rFonts w:ascii="Arial" w:hAnsi="Arial" w:cs="Arial"/>
          <w:b/>
          <w:sz w:val="24"/>
          <w:szCs w:val="24"/>
          <w:lang w:val="bg-BG"/>
        </w:rPr>
        <w:t>ХАРАКТЕРИСТИКИ НА ПЛОЩАДКАТА</w:t>
      </w:r>
    </w:p>
    <w:p w:rsidR="00160F08" w:rsidRPr="00160F08" w:rsidRDefault="006F2DF6" w:rsidP="00160F08">
      <w:pPr>
        <w:pStyle w:val="a1"/>
        <w:shd w:val="clear" w:color="auto" w:fill="auto"/>
        <w:spacing w:before="0" w:after="0" w:line="260" w:lineRule="exact"/>
        <w:ind w:firstLine="0"/>
        <w:jc w:val="both"/>
        <w:rPr>
          <w:rFonts w:ascii="Arial" w:hAnsi="Arial" w:cs="Arial"/>
          <w:sz w:val="24"/>
          <w:szCs w:val="24"/>
        </w:rPr>
      </w:pPr>
      <w:r>
        <w:rPr>
          <w:rFonts w:ascii="Arial" w:hAnsi="Arial" w:cs="Arial"/>
          <w:sz w:val="24"/>
          <w:szCs w:val="24"/>
        </w:rPr>
        <w:tab/>
      </w:r>
      <w:r w:rsidR="00160F08" w:rsidRPr="00160F08">
        <w:rPr>
          <w:rFonts w:ascii="Arial" w:hAnsi="Arial" w:cs="Arial"/>
          <w:sz w:val="24"/>
          <w:szCs w:val="24"/>
        </w:rPr>
        <w:t>Отредената площадка за ПСОВ се намира между Магистралата София - Кулата и река Струма, на около 20 м.</w:t>
      </w:r>
      <w:r w:rsidR="00160F08">
        <w:rPr>
          <w:rFonts w:ascii="Arial" w:hAnsi="Arial" w:cs="Arial"/>
          <w:sz w:val="24"/>
          <w:szCs w:val="24"/>
        </w:rPr>
        <w:t xml:space="preserve"> </w:t>
      </w:r>
      <w:r w:rsidR="00160F08" w:rsidRPr="00160F08">
        <w:rPr>
          <w:rFonts w:ascii="Arial" w:hAnsi="Arial" w:cs="Arial"/>
          <w:sz w:val="24"/>
          <w:szCs w:val="24"/>
        </w:rPr>
        <w:t>южно от ж.п линията София - Кулата и 100м. източно от второстепенния път за Фролош.</w:t>
      </w:r>
    </w:p>
    <w:p w:rsidR="006F2DF6" w:rsidRPr="006F2DF6" w:rsidRDefault="006F2DF6" w:rsidP="006F2DF6">
      <w:pPr>
        <w:pStyle w:val="a1"/>
        <w:shd w:val="clear" w:color="auto" w:fill="auto"/>
        <w:spacing w:before="0" w:after="0" w:line="20" w:lineRule="atLeast"/>
        <w:ind w:firstLine="0"/>
        <w:jc w:val="both"/>
        <w:rPr>
          <w:rFonts w:ascii="Arial" w:hAnsi="Arial" w:cs="Arial"/>
          <w:sz w:val="24"/>
          <w:szCs w:val="24"/>
        </w:rPr>
      </w:pPr>
      <w:r>
        <w:rPr>
          <w:rFonts w:ascii="Arial" w:hAnsi="Arial" w:cs="Arial"/>
          <w:sz w:val="24"/>
          <w:szCs w:val="24"/>
        </w:rPr>
        <w:t>У</w:t>
      </w:r>
      <w:r w:rsidRPr="006F2DF6">
        <w:rPr>
          <w:rFonts w:ascii="Arial" w:hAnsi="Arial" w:cs="Arial"/>
          <w:sz w:val="24"/>
          <w:szCs w:val="24"/>
        </w:rPr>
        <w:t xml:space="preserve">словия на </w:t>
      </w:r>
      <w:proofErr w:type="spellStart"/>
      <w:r w:rsidRPr="006F2DF6">
        <w:rPr>
          <w:rFonts w:ascii="Arial" w:hAnsi="Arial" w:cs="Arial"/>
          <w:sz w:val="24"/>
          <w:szCs w:val="24"/>
        </w:rPr>
        <w:t>фундиране</w:t>
      </w:r>
      <w:proofErr w:type="spellEnd"/>
      <w:r w:rsidRPr="006F2DF6">
        <w:rPr>
          <w:rFonts w:ascii="Arial" w:hAnsi="Arial" w:cs="Arial"/>
          <w:sz w:val="24"/>
          <w:szCs w:val="24"/>
        </w:rPr>
        <w:t>:</w:t>
      </w:r>
    </w:p>
    <w:p w:rsidR="006F2DF6" w:rsidRPr="006F2DF6" w:rsidRDefault="00771D4A" w:rsidP="006F2DF6">
      <w:pPr>
        <w:pStyle w:val="a1"/>
        <w:shd w:val="clear" w:color="auto" w:fill="auto"/>
        <w:tabs>
          <w:tab w:val="left" w:pos="549"/>
        </w:tabs>
        <w:spacing w:before="0" w:after="0" w:line="20" w:lineRule="atLeast"/>
        <w:ind w:firstLine="0"/>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006F2DF6" w:rsidRPr="006F2DF6">
        <w:rPr>
          <w:rFonts w:ascii="Arial" w:hAnsi="Arial" w:cs="Arial"/>
          <w:sz w:val="24"/>
          <w:szCs w:val="24"/>
        </w:rPr>
        <w:t>Почвен слой -</w:t>
      </w:r>
      <w:r w:rsidR="004E7E50">
        <w:rPr>
          <w:rFonts w:ascii="Arial" w:hAnsi="Arial" w:cs="Arial"/>
          <w:sz w:val="24"/>
          <w:szCs w:val="24"/>
        </w:rPr>
        <w:t xml:space="preserve"> </w:t>
      </w:r>
      <w:r w:rsidR="006F2DF6" w:rsidRPr="006F2DF6">
        <w:rPr>
          <w:rFonts w:ascii="Arial" w:hAnsi="Arial" w:cs="Arial"/>
          <w:sz w:val="24"/>
          <w:szCs w:val="24"/>
        </w:rPr>
        <w:t xml:space="preserve">Песъчлива глина черно-кафява, </w:t>
      </w:r>
      <w:proofErr w:type="spellStart"/>
      <w:r w:rsidR="006F2DF6" w:rsidRPr="006F2DF6">
        <w:rPr>
          <w:rFonts w:ascii="Arial" w:hAnsi="Arial" w:cs="Arial"/>
          <w:sz w:val="24"/>
          <w:szCs w:val="24"/>
        </w:rPr>
        <w:t>твърдопластична</w:t>
      </w:r>
      <w:proofErr w:type="spellEnd"/>
      <w:r w:rsidR="006F2DF6" w:rsidRPr="006F2DF6">
        <w:rPr>
          <w:rFonts w:ascii="Arial" w:hAnsi="Arial" w:cs="Arial"/>
          <w:sz w:val="24"/>
          <w:szCs w:val="24"/>
        </w:rPr>
        <w:t xml:space="preserve">, Мощност 0,60 - 1,00 м, като увеличава от изток на запад. Има повсеместно разпространение. Не е подходящ за </w:t>
      </w:r>
      <w:proofErr w:type="spellStart"/>
      <w:r w:rsidR="006F2DF6" w:rsidRPr="006F2DF6">
        <w:rPr>
          <w:rFonts w:ascii="Arial" w:hAnsi="Arial" w:cs="Arial"/>
          <w:sz w:val="24"/>
          <w:szCs w:val="24"/>
        </w:rPr>
        <w:t>фундиране</w:t>
      </w:r>
      <w:proofErr w:type="spellEnd"/>
    </w:p>
    <w:p w:rsidR="006F2DF6" w:rsidRPr="006F2DF6" w:rsidRDefault="00771D4A" w:rsidP="006F2DF6">
      <w:pPr>
        <w:pStyle w:val="a1"/>
        <w:shd w:val="clear" w:color="auto" w:fill="auto"/>
        <w:tabs>
          <w:tab w:val="left" w:pos="940"/>
          <w:tab w:val="left" w:pos="2044"/>
          <w:tab w:val="left" w:pos="2762"/>
        </w:tabs>
        <w:spacing w:before="0" w:after="0" w:line="20" w:lineRule="atLeast"/>
        <w:ind w:firstLine="0"/>
        <w:jc w:val="both"/>
        <w:rPr>
          <w:rFonts w:ascii="Arial" w:hAnsi="Arial" w:cs="Arial"/>
          <w:sz w:val="24"/>
          <w:szCs w:val="24"/>
        </w:rPr>
      </w:pPr>
      <w:r>
        <w:rPr>
          <w:rFonts w:ascii="Arial" w:hAnsi="Arial" w:cs="Arial"/>
          <w:sz w:val="24"/>
          <w:szCs w:val="24"/>
        </w:rPr>
        <w:tab/>
      </w:r>
      <w:r w:rsidR="004E7E50">
        <w:rPr>
          <w:rFonts w:ascii="Arial" w:hAnsi="Arial" w:cs="Arial"/>
          <w:sz w:val="24"/>
          <w:szCs w:val="24"/>
        </w:rPr>
        <w:t xml:space="preserve">Песъчлива </w:t>
      </w:r>
      <w:r w:rsidR="006F2DF6" w:rsidRPr="006F2DF6">
        <w:rPr>
          <w:rFonts w:ascii="Arial" w:hAnsi="Arial" w:cs="Arial"/>
          <w:sz w:val="24"/>
          <w:szCs w:val="24"/>
        </w:rPr>
        <w:t>глина</w:t>
      </w:r>
      <w:r w:rsidR="006F2DF6" w:rsidRPr="006F2DF6">
        <w:rPr>
          <w:rFonts w:ascii="Arial" w:hAnsi="Arial" w:cs="Arial"/>
          <w:sz w:val="24"/>
          <w:szCs w:val="24"/>
        </w:rPr>
        <w:tab/>
        <w:t xml:space="preserve">делувиална кафява, твърда и </w:t>
      </w:r>
      <w:proofErr w:type="spellStart"/>
      <w:r w:rsidR="006F2DF6" w:rsidRPr="006F2DF6">
        <w:rPr>
          <w:rFonts w:ascii="Arial" w:hAnsi="Arial" w:cs="Arial"/>
          <w:sz w:val="24"/>
          <w:szCs w:val="24"/>
        </w:rPr>
        <w:t>твърдопластична</w:t>
      </w:r>
      <w:proofErr w:type="spellEnd"/>
      <w:r w:rsidR="006F2DF6" w:rsidRPr="006F2DF6">
        <w:rPr>
          <w:rFonts w:ascii="Arial" w:hAnsi="Arial" w:cs="Arial"/>
          <w:sz w:val="24"/>
          <w:szCs w:val="24"/>
        </w:rPr>
        <w:t>. Има повсеместно</w:t>
      </w:r>
      <w:r w:rsidR="006F2DF6">
        <w:rPr>
          <w:rFonts w:ascii="Arial" w:hAnsi="Arial" w:cs="Arial"/>
          <w:sz w:val="24"/>
          <w:szCs w:val="24"/>
        </w:rPr>
        <w:t xml:space="preserve"> </w:t>
      </w:r>
      <w:r w:rsidR="006F2DF6" w:rsidRPr="006F2DF6">
        <w:rPr>
          <w:rFonts w:ascii="Arial" w:hAnsi="Arial" w:cs="Arial"/>
          <w:sz w:val="24"/>
          <w:szCs w:val="24"/>
        </w:rPr>
        <w:t xml:space="preserve">разпространение с мощност 0,50 - 1,00 м. В тази глина се срещат малки парчета от тухли, глинени съдове и кости.Условно изчислително натоварване </w:t>
      </w:r>
      <w:r w:rsidR="006F2DF6" w:rsidRPr="006F2DF6">
        <w:rPr>
          <w:rFonts w:ascii="Arial" w:hAnsi="Arial" w:cs="Arial"/>
          <w:sz w:val="24"/>
          <w:szCs w:val="24"/>
          <w:lang w:val="en-US"/>
        </w:rPr>
        <w:t xml:space="preserve">Ro </w:t>
      </w:r>
      <w:r w:rsidR="006F2DF6" w:rsidRPr="006F2DF6">
        <w:rPr>
          <w:rFonts w:ascii="Arial" w:hAnsi="Arial" w:cs="Arial"/>
          <w:sz w:val="24"/>
          <w:szCs w:val="24"/>
        </w:rPr>
        <w:t xml:space="preserve">= 0.21 </w:t>
      </w:r>
      <w:proofErr w:type="spellStart"/>
      <w:r w:rsidR="006F2DF6" w:rsidRPr="006F2DF6">
        <w:rPr>
          <w:rFonts w:ascii="Arial" w:hAnsi="Arial" w:cs="Arial"/>
          <w:sz w:val="24"/>
          <w:szCs w:val="24"/>
          <w:lang w:val="en-US"/>
        </w:rPr>
        <w:t>MPa</w:t>
      </w:r>
      <w:proofErr w:type="spellEnd"/>
      <w:r w:rsidR="006F2DF6" w:rsidRPr="006F2DF6">
        <w:rPr>
          <w:rFonts w:ascii="Arial" w:hAnsi="Arial" w:cs="Arial"/>
          <w:sz w:val="24"/>
          <w:szCs w:val="24"/>
          <w:lang w:val="en-US"/>
        </w:rPr>
        <w:t xml:space="preserve"> </w:t>
      </w:r>
      <w:r w:rsidR="006F2DF6" w:rsidRPr="006F2DF6">
        <w:rPr>
          <w:rFonts w:ascii="Arial" w:hAnsi="Arial" w:cs="Arial"/>
          <w:sz w:val="24"/>
          <w:szCs w:val="24"/>
        </w:rPr>
        <w:t>(добра стойност)</w:t>
      </w:r>
    </w:p>
    <w:p w:rsidR="004E7E50" w:rsidRDefault="00771D4A" w:rsidP="006F2DF6">
      <w:pPr>
        <w:pStyle w:val="a1"/>
        <w:shd w:val="clear" w:color="auto" w:fill="auto"/>
        <w:tabs>
          <w:tab w:val="left" w:pos="940"/>
          <w:tab w:val="left" w:pos="2044"/>
          <w:tab w:val="left" w:pos="2762"/>
          <w:tab w:val="right" w:pos="10054"/>
        </w:tabs>
        <w:spacing w:before="0" w:after="0" w:line="20" w:lineRule="atLeast"/>
        <w:ind w:firstLine="0"/>
        <w:jc w:val="both"/>
        <w:rPr>
          <w:rFonts w:ascii="Arial" w:hAnsi="Arial" w:cs="Arial"/>
          <w:sz w:val="24"/>
          <w:szCs w:val="24"/>
        </w:rPr>
      </w:pPr>
      <w:r>
        <w:rPr>
          <w:rFonts w:ascii="Arial" w:hAnsi="Arial" w:cs="Arial"/>
          <w:sz w:val="24"/>
          <w:szCs w:val="24"/>
        </w:rPr>
        <w:tab/>
      </w:r>
      <w:r w:rsidR="006F2DF6" w:rsidRPr="006F2DF6">
        <w:rPr>
          <w:rFonts w:ascii="Arial" w:hAnsi="Arial" w:cs="Arial"/>
          <w:sz w:val="24"/>
          <w:szCs w:val="24"/>
        </w:rPr>
        <w:t>Песъчлива</w:t>
      </w:r>
      <w:r w:rsidR="006F2DF6" w:rsidRPr="006F2DF6">
        <w:rPr>
          <w:rFonts w:ascii="Arial" w:hAnsi="Arial" w:cs="Arial"/>
          <w:sz w:val="24"/>
          <w:szCs w:val="24"/>
        </w:rPr>
        <w:tab/>
        <w:t>глина</w:t>
      </w:r>
      <w:r w:rsidR="004E7E50">
        <w:rPr>
          <w:rFonts w:ascii="Arial" w:hAnsi="Arial" w:cs="Arial"/>
          <w:sz w:val="24"/>
          <w:szCs w:val="24"/>
        </w:rPr>
        <w:t xml:space="preserve"> </w:t>
      </w:r>
      <w:r w:rsidR="006F2DF6" w:rsidRPr="006F2DF6">
        <w:rPr>
          <w:rFonts w:ascii="Arial" w:hAnsi="Arial" w:cs="Arial"/>
          <w:sz w:val="24"/>
          <w:szCs w:val="24"/>
        </w:rPr>
        <w:t>д</w:t>
      </w:r>
      <w:r w:rsidR="004E7E50">
        <w:rPr>
          <w:rFonts w:ascii="Arial" w:hAnsi="Arial" w:cs="Arial"/>
          <w:sz w:val="24"/>
          <w:szCs w:val="24"/>
        </w:rPr>
        <w:t>елувиална сиво-кафява с чакъли,</w:t>
      </w:r>
      <w:proofErr w:type="spellStart"/>
      <w:r w:rsidR="006F2DF6" w:rsidRPr="006F2DF6">
        <w:rPr>
          <w:rFonts w:ascii="Arial" w:hAnsi="Arial" w:cs="Arial"/>
          <w:sz w:val="24"/>
          <w:szCs w:val="24"/>
        </w:rPr>
        <w:t>мекопластична</w:t>
      </w:r>
      <w:proofErr w:type="spellEnd"/>
      <w:r w:rsidR="006F2DF6" w:rsidRPr="006F2DF6">
        <w:rPr>
          <w:rFonts w:ascii="Arial" w:hAnsi="Arial" w:cs="Arial"/>
          <w:sz w:val="24"/>
          <w:szCs w:val="24"/>
        </w:rPr>
        <w:t>.</w:t>
      </w:r>
    </w:p>
    <w:p w:rsidR="006F2DF6" w:rsidRPr="006F2DF6" w:rsidRDefault="006F2DF6" w:rsidP="004E7E50">
      <w:pPr>
        <w:pStyle w:val="a1"/>
        <w:shd w:val="clear" w:color="auto" w:fill="auto"/>
        <w:tabs>
          <w:tab w:val="left" w:pos="940"/>
          <w:tab w:val="left" w:pos="2044"/>
          <w:tab w:val="left" w:pos="2762"/>
          <w:tab w:val="right" w:pos="10054"/>
        </w:tabs>
        <w:spacing w:before="0" w:after="0" w:line="20" w:lineRule="atLeast"/>
        <w:ind w:firstLine="0"/>
        <w:jc w:val="both"/>
        <w:rPr>
          <w:rFonts w:ascii="Arial" w:hAnsi="Arial" w:cs="Arial"/>
          <w:sz w:val="24"/>
          <w:szCs w:val="24"/>
        </w:rPr>
      </w:pPr>
      <w:r w:rsidRPr="006F2DF6">
        <w:rPr>
          <w:rFonts w:ascii="Arial" w:hAnsi="Arial" w:cs="Arial"/>
          <w:sz w:val="24"/>
          <w:szCs w:val="24"/>
        </w:rPr>
        <w:t xml:space="preserve"> Има локално</w:t>
      </w:r>
      <w:r w:rsidR="004E7E50">
        <w:rPr>
          <w:rFonts w:ascii="Arial" w:hAnsi="Arial" w:cs="Arial"/>
          <w:sz w:val="24"/>
          <w:szCs w:val="24"/>
        </w:rPr>
        <w:t xml:space="preserve"> </w:t>
      </w:r>
      <w:r w:rsidRPr="006F2DF6">
        <w:rPr>
          <w:rFonts w:ascii="Arial" w:hAnsi="Arial" w:cs="Arial"/>
          <w:sz w:val="24"/>
          <w:szCs w:val="24"/>
        </w:rPr>
        <w:t xml:space="preserve">разпространение с малка мощност в източната част над имота под нивото на подпочвените води. </w:t>
      </w:r>
      <w:r w:rsidRPr="006F2DF6">
        <w:rPr>
          <w:rFonts w:ascii="Arial" w:hAnsi="Arial" w:cs="Arial"/>
          <w:sz w:val="24"/>
          <w:szCs w:val="24"/>
          <w:lang w:val="en-US"/>
        </w:rPr>
        <w:t xml:space="preserve">Ro </w:t>
      </w:r>
      <w:r w:rsidRPr="006F2DF6">
        <w:rPr>
          <w:rFonts w:ascii="Arial" w:hAnsi="Arial" w:cs="Arial"/>
          <w:sz w:val="24"/>
          <w:szCs w:val="24"/>
        </w:rPr>
        <w:t xml:space="preserve">= 0.15 </w:t>
      </w:r>
      <w:proofErr w:type="spellStart"/>
      <w:proofErr w:type="gramStart"/>
      <w:r w:rsidRPr="006F2DF6">
        <w:rPr>
          <w:rFonts w:ascii="Arial" w:hAnsi="Arial" w:cs="Arial"/>
          <w:sz w:val="24"/>
          <w:szCs w:val="24"/>
          <w:lang w:val="en-US"/>
        </w:rPr>
        <w:t>MPa</w:t>
      </w:r>
      <w:proofErr w:type="spellEnd"/>
      <w:r w:rsidRPr="006F2DF6">
        <w:rPr>
          <w:rFonts w:ascii="Arial" w:hAnsi="Arial" w:cs="Arial"/>
          <w:sz w:val="24"/>
          <w:szCs w:val="24"/>
          <w:lang w:val="en-US"/>
        </w:rPr>
        <w:t xml:space="preserve"> </w:t>
      </w:r>
      <w:r w:rsidRPr="006F2DF6">
        <w:rPr>
          <w:rFonts w:ascii="Arial" w:hAnsi="Arial" w:cs="Arial"/>
          <w:sz w:val="24"/>
          <w:szCs w:val="24"/>
        </w:rPr>
        <w:t>.</w:t>
      </w:r>
      <w:proofErr w:type="gramEnd"/>
    </w:p>
    <w:p w:rsidR="006F2DF6" w:rsidRDefault="00771D4A" w:rsidP="006F2DF6">
      <w:pPr>
        <w:pStyle w:val="a1"/>
        <w:shd w:val="clear" w:color="auto" w:fill="auto"/>
        <w:tabs>
          <w:tab w:val="left" w:pos="940"/>
          <w:tab w:val="left" w:pos="2044"/>
          <w:tab w:val="left" w:pos="2762"/>
          <w:tab w:val="right" w:pos="10054"/>
        </w:tabs>
        <w:spacing w:before="0" w:after="0" w:line="20" w:lineRule="atLeast"/>
        <w:ind w:firstLine="0"/>
        <w:jc w:val="both"/>
        <w:rPr>
          <w:rFonts w:ascii="Arial" w:hAnsi="Arial" w:cs="Arial"/>
          <w:sz w:val="24"/>
          <w:szCs w:val="24"/>
        </w:rPr>
      </w:pPr>
      <w:r>
        <w:rPr>
          <w:rFonts w:ascii="Arial" w:hAnsi="Arial" w:cs="Arial"/>
          <w:sz w:val="24"/>
          <w:szCs w:val="24"/>
        </w:rPr>
        <w:tab/>
      </w:r>
      <w:r w:rsidR="004E7E50">
        <w:rPr>
          <w:rFonts w:ascii="Arial" w:hAnsi="Arial" w:cs="Arial"/>
          <w:sz w:val="24"/>
          <w:szCs w:val="24"/>
        </w:rPr>
        <w:t xml:space="preserve">Песъчлива глина </w:t>
      </w:r>
      <w:r w:rsidR="006F2DF6" w:rsidRPr="006F2DF6">
        <w:rPr>
          <w:rFonts w:ascii="Arial" w:hAnsi="Arial" w:cs="Arial"/>
          <w:sz w:val="24"/>
          <w:szCs w:val="24"/>
        </w:rPr>
        <w:t>дел</w:t>
      </w:r>
      <w:r w:rsidR="004E7E50">
        <w:rPr>
          <w:rFonts w:ascii="Arial" w:hAnsi="Arial" w:cs="Arial"/>
          <w:sz w:val="24"/>
          <w:szCs w:val="24"/>
        </w:rPr>
        <w:t xml:space="preserve">увиална </w:t>
      </w:r>
      <w:proofErr w:type="spellStart"/>
      <w:r w:rsidR="004E7E50">
        <w:rPr>
          <w:rFonts w:ascii="Arial" w:hAnsi="Arial" w:cs="Arial"/>
          <w:sz w:val="24"/>
          <w:szCs w:val="24"/>
        </w:rPr>
        <w:t>жълтокафява</w:t>
      </w:r>
      <w:proofErr w:type="spellEnd"/>
      <w:r w:rsidR="004E7E50">
        <w:rPr>
          <w:rFonts w:ascii="Arial" w:hAnsi="Arial" w:cs="Arial"/>
          <w:sz w:val="24"/>
          <w:szCs w:val="24"/>
        </w:rPr>
        <w:t xml:space="preserve">, полутвърда </w:t>
      </w:r>
      <w:r w:rsidR="006F2DF6" w:rsidRPr="006F2DF6">
        <w:rPr>
          <w:rFonts w:ascii="Arial" w:hAnsi="Arial" w:cs="Arial"/>
          <w:sz w:val="24"/>
          <w:szCs w:val="24"/>
        </w:rPr>
        <w:t xml:space="preserve">и </w:t>
      </w:r>
      <w:proofErr w:type="spellStart"/>
      <w:r w:rsidR="006F2DF6" w:rsidRPr="006F2DF6">
        <w:rPr>
          <w:rFonts w:ascii="Arial" w:hAnsi="Arial" w:cs="Arial"/>
          <w:sz w:val="24"/>
          <w:szCs w:val="24"/>
        </w:rPr>
        <w:t>твърдопластична</w:t>
      </w:r>
      <w:proofErr w:type="spellEnd"/>
      <w:r w:rsidR="006F2DF6" w:rsidRPr="006F2DF6">
        <w:rPr>
          <w:rFonts w:ascii="Arial" w:hAnsi="Arial" w:cs="Arial"/>
          <w:sz w:val="24"/>
          <w:szCs w:val="24"/>
        </w:rPr>
        <w:t>.</w:t>
      </w:r>
    </w:p>
    <w:p w:rsidR="004E7E50" w:rsidRDefault="006F2DF6" w:rsidP="006F2DF6">
      <w:pPr>
        <w:pStyle w:val="a1"/>
        <w:shd w:val="clear" w:color="auto" w:fill="auto"/>
        <w:tabs>
          <w:tab w:val="left" w:pos="940"/>
          <w:tab w:val="left" w:pos="2044"/>
          <w:tab w:val="left" w:pos="2762"/>
          <w:tab w:val="right" w:pos="10054"/>
        </w:tabs>
        <w:spacing w:before="0" w:after="0" w:line="20" w:lineRule="atLeast"/>
        <w:ind w:firstLine="0"/>
        <w:jc w:val="both"/>
        <w:rPr>
          <w:rFonts w:ascii="Arial" w:hAnsi="Arial" w:cs="Arial"/>
          <w:sz w:val="24"/>
          <w:szCs w:val="24"/>
        </w:rPr>
      </w:pPr>
      <w:r w:rsidRPr="006F2DF6">
        <w:rPr>
          <w:rFonts w:ascii="Arial" w:hAnsi="Arial" w:cs="Arial"/>
          <w:sz w:val="24"/>
          <w:szCs w:val="24"/>
        </w:rPr>
        <w:t xml:space="preserve"> Мощност</w:t>
      </w:r>
      <w:r>
        <w:rPr>
          <w:rFonts w:ascii="Arial" w:hAnsi="Arial" w:cs="Arial"/>
          <w:sz w:val="24"/>
          <w:szCs w:val="24"/>
        </w:rPr>
        <w:t xml:space="preserve"> </w:t>
      </w:r>
      <w:r w:rsidRPr="006F2DF6">
        <w:rPr>
          <w:rFonts w:ascii="Arial" w:hAnsi="Arial" w:cs="Arial"/>
          <w:sz w:val="24"/>
          <w:szCs w:val="24"/>
        </w:rPr>
        <w:t>променлива: най-</w:t>
      </w:r>
      <w:r w:rsidR="004E7E50">
        <w:rPr>
          <w:rFonts w:ascii="Arial" w:hAnsi="Arial" w:cs="Arial"/>
          <w:sz w:val="24"/>
          <w:szCs w:val="24"/>
        </w:rPr>
        <w:t xml:space="preserve">голяма в </w:t>
      </w:r>
      <w:r>
        <w:rPr>
          <w:rFonts w:ascii="Arial" w:hAnsi="Arial" w:cs="Arial"/>
          <w:sz w:val="24"/>
          <w:szCs w:val="24"/>
        </w:rPr>
        <w:t>източната част на имота</w:t>
      </w:r>
      <w:r w:rsidRPr="006F2DF6">
        <w:rPr>
          <w:rFonts w:ascii="Arial" w:hAnsi="Arial" w:cs="Arial"/>
          <w:sz w:val="24"/>
          <w:szCs w:val="24"/>
        </w:rPr>
        <w:t xml:space="preserve"> - около 4,0 м. </w:t>
      </w:r>
    </w:p>
    <w:p w:rsidR="006F2DF6" w:rsidRPr="006F2DF6" w:rsidRDefault="004E7E50" w:rsidP="006F2DF6">
      <w:pPr>
        <w:pStyle w:val="a1"/>
        <w:shd w:val="clear" w:color="auto" w:fill="auto"/>
        <w:tabs>
          <w:tab w:val="left" w:pos="940"/>
          <w:tab w:val="left" w:pos="2044"/>
          <w:tab w:val="left" w:pos="2762"/>
          <w:tab w:val="right" w:pos="10054"/>
        </w:tabs>
        <w:spacing w:before="0" w:after="0" w:line="20" w:lineRule="atLeast"/>
        <w:ind w:firstLine="0"/>
        <w:jc w:val="both"/>
        <w:rPr>
          <w:rFonts w:ascii="Arial" w:hAnsi="Arial" w:cs="Arial"/>
          <w:sz w:val="24"/>
          <w:szCs w:val="24"/>
        </w:rPr>
      </w:pPr>
      <w:r>
        <w:rPr>
          <w:rFonts w:ascii="Arial" w:hAnsi="Arial" w:cs="Arial"/>
          <w:sz w:val="24"/>
          <w:szCs w:val="24"/>
        </w:rPr>
        <w:t xml:space="preserve">и </w:t>
      </w:r>
      <w:r w:rsidR="006F2DF6" w:rsidRPr="006F2DF6">
        <w:rPr>
          <w:rFonts w:ascii="Arial" w:hAnsi="Arial" w:cs="Arial"/>
          <w:sz w:val="24"/>
          <w:szCs w:val="24"/>
        </w:rPr>
        <w:t xml:space="preserve">на запад бавно </w:t>
      </w:r>
      <w:proofErr w:type="spellStart"/>
      <w:r w:rsidR="006F2DF6" w:rsidRPr="006F2DF6">
        <w:rPr>
          <w:rFonts w:ascii="Arial" w:hAnsi="Arial" w:cs="Arial"/>
          <w:sz w:val="24"/>
          <w:szCs w:val="24"/>
        </w:rPr>
        <w:t>изклинява</w:t>
      </w:r>
      <w:proofErr w:type="spellEnd"/>
      <w:r w:rsidR="006F2DF6" w:rsidRPr="006F2DF6">
        <w:rPr>
          <w:rFonts w:ascii="Arial" w:hAnsi="Arial" w:cs="Arial"/>
          <w:sz w:val="24"/>
          <w:szCs w:val="24"/>
        </w:rPr>
        <w:t>.</w:t>
      </w:r>
    </w:p>
    <w:p w:rsidR="006F2DF6" w:rsidRPr="006F2DF6" w:rsidRDefault="006F2DF6" w:rsidP="006F2DF6">
      <w:pPr>
        <w:pStyle w:val="a1"/>
        <w:shd w:val="clear" w:color="auto" w:fill="auto"/>
        <w:spacing w:before="0" w:after="0" w:line="20" w:lineRule="atLeast"/>
        <w:ind w:firstLine="0"/>
        <w:jc w:val="both"/>
        <w:rPr>
          <w:rFonts w:ascii="Arial" w:hAnsi="Arial" w:cs="Arial"/>
          <w:sz w:val="24"/>
          <w:szCs w:val="24"/>
        </w:rPr>
      </w:pPr>
      <w:r w:rsidRPr="006F2DF6">
        <w:rPr>
          <w:rFonts w:ascii="Arial" w:hAnsi="Arial" w:cs="Arial"/>
          <w:sz w:val="24"/>
          <w:szCs w:val="24"/>
        </w:rPr>
        <w:t>Някой усреднени показатели за терена са представени по-долу:</w:t>
      </w:r>
    </w:p>
    <w:p w:rsidR="00771D4A" w:rsidRDefault="006F2DF6" w:rsidP="006F2DF6">
      <w:pPr>
        <w:pStyle w:val="a1"/>
        <w:shd w:val="clear" w:color="auto" w:fill="auto"/>
        <w:spacing w:before="0" w:after="0" w:line="20" w:lineRule="atLeast"/>
        <w:ind w:firstLine="0"/>
        <w:jc w:val="both"/>
        <w:rPr>
          <w:rFonts w:ascii="Arial" w:hAnsi="Arial" w:cs="Arial"/>
          <w:sz w:val="24"/>
          <w:szCs w:val="24"/>
        </w:rPr>
      </w:pPr>
      <w:r w:rsidRPr="006F2DF6">
        <w:rPr>
          <w:rFonts w:ascii="Arial" w:hAnsi="Arial" w:cs="Arial"/>
          <w:sz w:val="24"/>
          <w:szCs w:val="24"/>
        </w:rPr>
        <w:t xml:space="preserve">Обемна плътност 2,00 т / </w:t>
      </w:r>
      <w:r w:rsidRPr="006F2DF6">
        <w:rPr>
          <w:rStyle w:val="a7"/>
          <w:rFonts w:ascii="Arial" w:hAnsi="Arial" w:cs="Arial"/>
          <w:sz w:val="24"/>
          <w:szCs w:val="24"/>
        </w:rPr>
        <w:t>m</w:t>
      </w:r>
      <w:r w:rsidRPr="006F2DF6">
        <w:rPr>
          <w:rFonts w:ascii="Arial" w:hAnsi="Arial" w:cs="Arial"/>
          <w:sz w:val="24"/>
          <w:szCs w:val="24"/>
        </w:rPr>
        <w:t xml:space="preserve">3 </w:t>
      </w:r>
    </w:p>
    <w:p w:rsidR="00771D4A" w:rsidRDefault="006F2DF6" w:rsidP="006F2DF6">
      <w:pPr>
        <w:pStyle w:val="a1"/>
        <w:shd w:val="clear" w:color="auto" w:fill="auto"/>
        <w:spacing w:before="0" w:after="0" w:line="20" w:lineRule="atLeast"/>
        <w:ind w:firstLine="0"/>
        <w:jc w:val="both"/>
        <w:rPr>
          <w:rFonts w:ascii="Arial" w:hAnsi="Arial" w:cs="Arial"/>
          <w:sz w:val="24"/>
          <w:szCs w:val="24"/>
        </w:rPr>
      </w:pPr>
      <w:r w:rsidRPr="006F2DF6">
        <w:rPr>
          <w:rFonts w:ascii="Arial" w:hAnsi="Arial" w:cs="Arial"/>
          <w:sz w:val="24"/>
          <w:szCs w:val="24"/>
        </w:rPr>
        <w:t xml:space="preserve">Специфична плътност 2,62 т / </w:t>
      </w:r>
      <w:r w:rsidRPr="006F2DF6">
        <w:rPr>
          <w:rStyle w:val="a7"/>
          <w:rFonts w:ascii="Arial" w:hAnsi="Arial" w:cs="Arial"/>
          <w:sz w:val="24"/>
          <w:szCs w:val="24"/>
        </w:rPr>
        <w:t>m</w:t>
      </w:r>
      <w:r w:rsidRPr="006F2DF6">
        <w:rPr>
          <w:rFonts w:ascii="Arial" w:hAnsi="Arial" w:cs="Arial"/>
          <w:sz w:val="24"/>
          <w:szCs w:val="24"/>
        </w:rPr>
        <w:t xml:space="preserve">3 </w:t>
      </w:r>
    </w:p>
    <w:p w:rsidR="00771D4A" w:rsidRDefault="006F2DF6" w:rsidP="006F2DF6">
      <w:pPr>
        <w:pStyle w:val="a1"/>
        <w:shd w:val="clear" w:color="auto" w:fill="auto"/>
        <w:spacing w:before="0" w:after="0" w:line="20" w:lineRule="atLeast"/>
        <w:ind w:firstLine="0"/>
        <w:jc w:val="both"/>
        <w:rPr>
          <w:rFonts w:ascii="Arial" w:hAnsi="Arial" w:cs="Arial"/>
          <w:sz w:val="24"/>
          <w:szCs w:val="24"/>
        </w:rPr>
      </w:pPr>
      <w:r w:rsidRPr="006F2DF6">
        <w:rPr>
          <w:rFonts w:ascii="Arial" w:hAnsi="Arial" w:cs="Arial"/>
          <w:sz w:val="24"/>
          <w:szCs w:val="24"/>
        </w:rPr>
        <w:t xml:space="preserve">Коефициент на порите е 0,80 п = 0,44 </w:t>
      </w:r>
    </w:p>
    <w:p w:rsidR="006F2DF6" w:rsidRPr="006F2DF6" w:rsidRDefault="006F2DF6" w:rsidP="006F2DF6">
      <w:pPr>
        <w:pStyle w:val="a1"/>
        <w:shd w:val="clear" w:color="auto" w:fill="auto"/>
        <w:spacing w:before="0" w:after="0" w:line="20" w:lineRule="atLeast"/>
        <w:ind w:firstLine="0"/>
        <w:jc w:val="both"/>
        <w:rPr>
          <w:rFonts w:ascii="Arial" w:hAnsi="Arial" w:cs="Arial"/>
          <w:sz w:val="24"/>
          <w:szCs w:val="24"/>
        </w:rPr>
      </w:pPr>
      <w:r w:rsidRPr="006F2DF6">
        <w:rPr>
          <w:rFonts w:ascii="Arial" w:hAnsi="Arial" w:cs="Arial"/>
          <w:sz w:val="24"/>
          <w:szCs w:val="24"/>
        </w:rPr>
        <w:t xml:space="preserve">Модул на обща деформация 14,00 </w:t>
      </w:r>
      <w:proofErr w:type="spellStart"/>
      <w:r w:rsidRPr="006F2DF6">
        <w:rPr>
          <w:rFonts w:ascii="Arial" w:hAnsi="Arial" w:cs="Arial"/>
          <w:sz w:val="24"/>
          <w:szCs w:val="24"/>
        </w:rPr>
        <w:t>МРа</w:t>
      </w:r>
      <w:proofErr w:type="spellEnd"/>
      <w:r w:rsidRPr="006F2DF6">
        <w:rPr>
          <w:rFonts w:ascii="Arial" w:hAnsi="Arial" w:cs="Arial"/>
          <w:sz w:val="24"/>
          <w:szCs w:val="24"/>
        </w:rPr>
        <w:t xml:space="preserve"> Плитки почвени води няма</w:t>
      </w:r>
    </w:p>
    <w:p w:rsidR="006F2DF6" w:rsidRPr="006F2DF6" w:rsidRDefault="006F2DF6" w:rsidP="006F2DF6">
      <w:pPr>
        <w:pStyle w:val="a1"/>
        <w:shd w:val="clear" w:color="auto" w:fill="auto"/>
        <w:spacing w:before="0" w:after="0" w:line="20" w:lineRule="atLeast"/>
        <w:ind w:firstLine="0"/>
        <w:jc w:val="both"/>
        <w:rPr>
          <w:rFonts w:ascii="Arial" w:hAnsi="Arial" w:cs="Arial"/>
          <w:sz w:val="24"/>
          <w:szCs w:val="24"/>
        </w:rPr>
      </w:pPr>
      <w:r w:rsidRPr="006F2DF6">
        <w:rPr>
          <w:rFonts w:ascii="Arial" w:hAnsi="Arial" w:cs="Arial"/>
          <w:sz w:val="24"/>
          <w:szCs w:val="24"/>
        </w:rPr>
        <w:t>Площадката попада в район с земетръс IX степен.</w:t>
      </w:r>
    </w:p>
    <w:p w:rsidR="006F2DF6" w:rsidRPr="006F2DF6" w:rsidRDefault="006F2DF6" w:rsidP="00771D4A">
      <w:pPr>
        <w:pStyle w:val="a1"/>
        <w:shd w:val="clear" w:color="auto" w:fill="auto"/>
        <w:spacing w:before="0" w:after="0" w:line="20" w:lineRule="atLeast"/>
        <w:ind w:firstLine="0"/>
        <w:jc w:val="both"/>
        <w:rPr>
          <w:rFonts w:ascii="Arial" w:hAnsi="Arial" w:cs="Arial"/>
          <w:sz w:val="24"/>
          <w:szCs w:val="24"/>
        </w:rPr>
      </w:pPr>
      <w:r w:rsidRPr="006F2DF6">
        <w:rPr>
          <w:rFonts w:ascii="Arial" w:hAnsi="Arial" w:cs="Arial"/>
          <w:sz w:val="24"/>
          <w:szCs w:val="24"/>
        </w:rPr>
        <w:t xml:space="preserve">Подпочвените води са на дълбочина повече от 4,30 </w:t>
      </w:r>
    </w:p>
    <w:p w:rsidR="00407663" w:rsidRPr="006D1B84" w:rsidRDefault="00407663" w:rsidP="00407663">
      <w:pPr>
        <w:pStyle w:val="ListParagraph"/>
        <w:tabs>
          <w:tab w:val="left" w:pos="1380"/>
        </w:tabs>
        <w:rPr>
          <w:rFonts w:ascii="Arial" w:hAnsi="Arial" w:cs="Arial"/>
          <w:b/>
          <w:sz w:val="24"/>
          <w:szCs w:val="24"/>
        </w:rPr>
      </w:pPr>
    </w:p>
    <w:p w:rsidR="007F6B19" w:rsidRPr="00D566F6" w:rsidRDefault="007F6B19" w:rsidP="006835EC">
      <w:pPr>
        <w:pStyle w:val="ListParagraph"/>
        <w:numPr>
          <w:ilvl w:val="0"/>
          <w:numId w:val="19"/>
        </w:numPr>
        <w:tabs>
          <w:tab w:val="left" w:pos="1380"/>
        </w:tabs>
        <w:rPr>
          <w:rFonts w:ascii="Arial" w:hAnsi="Arial" w:cs="Arial"/>
          <w:b/>
          <w:sz w:val="24"/>
          <w:szCs w:val="24"/>
        </w:rPr>
      </w:pPr>
      <w:r w:rsidRPr="006D1B84">
        <w:rPr>
          <w:rFonts w:ascii="Arial" w:hAnsi="Arial" w:cs="Arial"/>
          <w:b/>
          <w:sz w:val="24"/>
          <w:szCs w:val="24"/>
          <w:lang w:val="bg-BG"/>
        </w:rPr>
        <w:lastRenderedPageBreak/>
        <w:t>ПРИЕМНИК НА ПРЕЧИСТЕНИТЕ ВОДИ</w:t>
      </w:r>
    </w:p>
    <w:p w:rsidR="00D566F6" w:rsidRDefault="00D566F6" w:rsidP="00D566F6">
      <w:pPr>
        <w:pStyle w:val="ListParagraph"/>
        <w:tabs>
          <w:tab w:val="left" w:pos="1380"/>
        </w:tabs>
        <w:rPr>
          <w:rFonts w:ascii="Arial" w:hAnsi="Arial" w:cs="Arial"/>
          <w:sz w:val="24"/>
          <w:szCs w:val="24"/>
          <w:lang w:val="bg-BG"/>
        </w:rPr>
      </w:pPr>
      <w:r w:rsidRPr="00D566F6">
        <w:rPr>
          <w:rFonts w:ascii="Arial" w:hAnsi="Arial" w:cs="Arial"/>
          <w:sz w:val="24"/>
          <w:szCs w:val="24"/>
          <w:lang w:val="bg-BG"/>
        </w:rPr>
        <w:t xml:space="preserve">РЕКА </w:t>
      </w:r>
      <w:r w:rsidRPr="00F15904">
        <w:rPr>
          <w:rFonts w:ascii="Arial" w:hAnsi="Arial" w:cs="Arial"/>
          <w:b/>
          <w:sz w:val="24"/>
          <w:szCs w:val="24"/>
          <w:lang w:val="bg-BG"/>
        </w:rPr>
        <w:t>СТРУМА</w:t>
      </w:r>
    </w:p>
    <w:p w:rsidR="00D566F6" w:rsidRPr="00D566F6" w:rsidRDefault="00D566F6" w:rsidP="006835EC">
      <w:pPr>
        <w:pStyle w:val="ListParagraph"/>
        <w:numPr>
          <w:ilvl w:val="0"/>
          <w:numId w:val="19"/>
        </w:numPr>
        <w:tabs>
          <w:tab w:val="left" w:pos="1380"/>
        </w:tabs>
        <w:rPr>
          <w:rFonts w:ascii="Arial" w:hAnsi="Arial" w:cs="Arial"/>
          <w:b/>
          <w:sz w:val="24"/>
          <w:szCs w:val="24"/>
        </w:rPr>
      </w:pPr>
      <w:r>
        <w:rPr>
          <w:rFonts w:ascii="Arial" w:hAnsi="Arial" w:cs="Arial"/>
          <w:b/>
          <w:sz w:val="24"/>
          <w:szCs w:val="24"/>
          <w:lang w:val="bg-BG"/>
        </w:rPr>
        <w:t>ТЕХНОЛОГИЧНА СХЕМА НА ПРЕЧИСТВАНЕ</w:t>
      </w:r>
    </w:p>
    <w:p w:rsidR="00D566F6" w:rsidRPr="00D566F6" w:rsidRDefault="00D566F6" w:rsidP="00D566F6">
      <w:pPr>
        <w:pStyle w:val="a1"/>
        <w:shd w:val="clear" w:color="auto" w:fill="auto"/>
        <w:spacing w:before="0" w:after="0" w:line="20" w:lineRule="atLeast"/>
        <w:ind w:firstLine="0"/>
        <w:jc w:val="both"/>
        <w:rPr>
          <w:rFonts w:ascii="Arial" w:hAnsi="Arial" w:cs="Arial"/>
          <w:sz w:val="24"/>
          <w:szCs w:val="24"/>
        </w:rPr>
      </w:pPr>
      <w:r w:rsidRPr="00D566F6">
        <w:rPr>
          <w:rFonts w:ascii="Arial" w:hAnsi="Arial" w:cs="Arial"/>
          <w:sz w:val="24"/>
          <w:szCs w:val="24"/>
        </w:rPr>
        <w:t>Технологичната схема обхваща:</w:t>
      </w:r>
    </w:p>
    <w:p w:rsidR="00D566F6" w:rsidRPr="00D566F6" w:rsidRDefault="00D566F6" w:rsidP="00E13D7B">
      <w:pPr>
        <w:pStyle w:val="a1"/>
        <w:numPr>
          <w:ilvl w:val="0"/>
          <w:numId w:val="39"/>
        </w:numPr>
        <w:shd w:val="clear" w:color="auto" w:fill="auto"/>
        <w:tabs>
          <w:tab w:val="left" w:pos="703"/>
        </w:tabs>
        <w:spacing w:before="0" w:after="0" w:line="20" w:lineRule="atLeast"/>
        <w:jc w:val="both"/>
        <w:rPr>
          <w:rFonts w:ascii="Arial" w:hAnsi="Arial" w:cs="Arial"/>
          <w:sz w:val="24"/>
          <w:szCs w:val="24"/>
        </w:rPr>
      </w:pPr>
      <w:r w:rsidRPr="00D566F6">
        <w:rPr>
          <w:rFonts w:ascii="Arial" w:hAnsi="Arial" w:cs="Arial"/>
          <w:sz w:val="24"/>
          <w:szCs w:val="24"/>
        </w:rPr>
        <w:t>прецеждане на отпадъчната вода през решетка</w:t>
      </w:r>
    </w:p>
    <w:p w:rsidR="00D566F6" w:rsidRPr="00D566F6" w:rsidRDefault="00D566F6" w:rsidP="00E13D7B">
      <w:pPr>
        <w:pStyle w:val="a1"/>
        <w:numPr>
          <w:ilvl w:val="0"/>
          <w:numId w:val="39"/>
        </w:numPr>
        <w:shd w:val="clear" w:color="auto" w:fill="auto"/>
        <w:tabs>
          <w:tab w:val="left" w:pos="703"/>
        </w:tabs>
        <w:spacing w:before="0" w:after="0" w:line="20" w:lineRule="atLeast"/>
        <w:jc w:val="both"/>
        <w:rPr>
          <w:rFonts w:ascii="Arial" w:hAnsi="Arial" w:cs="Arial"/>
          <w:sz w:val="24"/>
          <w:szCs w:val="24"/>
        </w:rPr>
      </w:pPr>
      <w:r w:rsidRPr="00D566F6">
        <w:rPr>
          <w:rFonts w:ascii="Arial" w:hAnsi="Arial" w:cs="Arial"/>
          <w:sz w:val="24"/>
          <w:szCs w:val="24"/>
        </w:rPr>
        <w:t xml:space="preserve">улавяне на минералните частици в </w:t>
      </w:r>
      <w:proofErr w:type="spellStart"/>
      <w:r w:rsidRPr="00D566F6">
        <w:rPr>
          <w:rFonts w:ascii="Arial" w:hAnsi="Arial" w:cs="Arial"/>
          <w:sz w:val="24"/>
          <w:szCs w:val="24"/>
        </w:rPr>
        <w:t>пясъкозадържател</w:t>
      </w:r>
      <w:proofErr w:type="spellEnd"/>
    </w:p>
    <w:p w:rsidR="00D566F6" w:rsidRPr="00D566F6" w:rsidRDefault="00D566F6" w:rsidP="00E13D7B">
      <w:pPr>
        <w:pStyle w:val="a1"/>
        <w:numPr>
          <w:ilvl w:val="0"/>
          <w:numId w:val="39"/>
        </w:numPr>
        <w:shd w:val="clear" w:color="auto" w:fill="auto"/>
        <w:tabs>
          <w:tab w:val="left" w:pos="703"/>
        </w:tabs>
        <w:spacing w:before="0" w:after="0" w:line="20" w:lineRule="atLeast"/>
        <w:jc w:val="both"/>
        <w:rPr>
          <w:rFonts w:ascii="Arial" w:hAnsi="Arial" w:cs="Arial"/>
          <w:sz w:val="24"/>
          <w:szCs w:val="24"/>
        </w:rPr>
      </w:pPr>
      <w:r w:rsidRPr="00D566F6">
        <w:rPr>
          <w:rFonts w:ascii="Arial" w:hAnsi="Arial" w:cs="Arial"/>
          <w:sz w:val="24"/>
          <w:szCs w:val="24"/>
        </w:rPr>
        <w:t>изравняване и усредняване на дебита в помпена станция</w:t>
      </w:r>
    </w:p>
    <w:p w:rsidR="00D566F6" w:rsidRPr="00D566F6" w:rsidRDefault="00D566F6" w:rsidP="00E13D7B">
      <w:pPr>
        <w:pStyle w:val="a1"/>
        <w:numPr>
          <w:ilvl w:val="0"/>
          <w:numId w:val="39"/>
        </w:numPr>
        <w:shd w:val="clear" w:color="auto" w:fill="auto"/>
        <w:tabs>
          <w:tab w:val="left" w:pos="703"/>
        </w:tabs>
        <w:spacing w:before="0" w:after="0" w:line="20" w:lineRule="atLeast"/>
        <w:jc w:val="both"/>
        <w:rPr>
          <w:rFonts w:ascii="Arial" w:hAnsi="Arial" w:cs="Arial"/>
          <w:sz w:val="24"/>
          <w:szCs w:val="24"/>
        </w:rPr>
      </w:pPr>
      <w:r w:rsidRPr="00D566F6">
        <w:rPr>
          <w:rFonts w:ascii="Arial" w:hAnsi="Arial" w:cs="Arial"/>
          <w:sz w:val="24"/>
          <w:szCs w:val="24"/>
        </w:rPr>
        <w:t xml:space="preserve">биологично пречистване и дезинфекция в модулно пречиствателно съоръжение тип </w:t>
      </w:r>
      <w:proofErr w:type="spellStart"/>
      <w:r w:rsidRPr="00D566F6">
        <w:rPr>
          <w:rFonts w:ascii="Arial" w:hAnsi="Arial" w:cs="Arial"/>
          <w:sz w:val="24"/>
          <w:szCs w:val="24"/>
        </w:rPr>
        <w:t>Биоконтейнер</w:t>
      </w:r>
      <w:proofErr w:type="spellEnd"/>
      <w:r w:rsidRPr="00D566F6">
        <w:rPr>
          <w:rFonts w:ascii="Arial" w:hAnsi="Arial" w:cs="Arial"/>
          <w:sz w:val="24"/>
          <w:szCs w:val="24"/>
        </w:rPr>
        <w:t>.</w:t>
      </w:r>
    </w:p>
    <w:p w:rsidR="00160F08" w:rsidRDefault="00D566F6" w:rsidP="00E13D7B">
      <w:pPr>
        <w:pStyle w:val="a1"/>
        <w:numPr>
          <w:ilvl w:val="0"/>
          <w:numId w:val="39"/>
        </w:numPr>
        <w:shd w:val="clear" w:color="auto" w:fill="auto"/>
        <w:tabs>
          <w:tab w:val="left" w:pos="703"/>
        </w:tabs>
        <w:spacing w:before="0" w:after="0" w:line="20" w:lineRule="atLeast"/>
        <w:jc w:val="both"/>
        <w:rPr>
          <w:rFonts w:ascii="Arial" w:hAnsi="Arial" w:cs="Arial"/>
          <w:sz w:val="24"/>
          <w:szCs w:val="24"/>
        </w:rPr>
      </w:pPr>
      <w:proofErr w:type="spellStart"/>
      <w:r w:rsidRPr="00D566F6">
        <w:rPr>
          <w:rFonts w:ascii="Arial" w:hAnsi="Arial" w:cs="Arial"/>
          <w:sz w:val="24"/>
          <w:szCs w:val="24"/>
        </w:rPr>
        <w:t>заустване</w:t>
      </w:r>
      <w:proofErr w:type="spellEnd"/>
      <w:r w:rsidRPr="00D566F6">
        <w:rPr>
          <w:rFonts w:ascii="Arial" w:hAnsi="Arial" w:cs="Arial"/>
          <w:sz w:val="24"/>
          <w:szCs w:val="24"/>
        </w:rPr>
        <w:t xml:space="preserve"> в р. Струма</w:t>
      </w:r>
    </w:p>
    <w:p w:rsidR="00160F08" w:rsidRDefault="00160F08" w:rsidP="00160F08">
      <w:pPr>
        <w:pStyle w:val="a1"/>
        <w:shd w:val="clear" w:color="auto" w:fill="auto"/>
        <w:tabs>
          <w:tab w:val="left" w:pos="703"/>
        </w:tabs>
        <w:spacing w:before="0" w:after="0" w:line="20" w:lineRule="atLeast"/>
        <w:ind w:firstLine="0"/>
        <w:jc w:val="both"/>
        <w:rPr>
          <w:rFonts w:ascii="Arial" w:hAnsi="Arial" w:cs="Arial"/>
          <w:sz w:val="24"/>
          <w:szCs w:val="24"/>
        </w:rPr>
      </w:pPr>
    </w:p>
    <w:p w:rsidR="00D566F6" w:rsidRPr="00160F08" w:rsidRDefault="00D566F6" w:rsidP="00160F08">
      <w:pPr>
        <w:pStyle w:val="a1"/>
        <w:shd w:val="clear" w:color="auto" w:fill="auto"/>
        <w:tabs>
          <w:tab w:val="left" w:pos="703"/>
        </w:tabs>
        <w:spacing w:before="0" w:after="0" w:line="20" w:lineRule="atLeast"/>
        <w:ind w:firstLine="0"/>
        <w:jc w:val="both"/>
        <w:rPr>
          <w:rFonts w:ascii="Arial" w:hAnsi="Arial" w:cs="Arial"/>
          <w:sz w:val="24"/>
          <w:szCs w:val="24"/>
        </w:rPr>
      </w:pPr>
      <w:r w:rsidRPr="00160F08">
        <w:rPr>
          <w:rStyle w:val="23"/>
          <w:rFonts w:ascii="Arial" w:hAnsi="Arial" w:cs="Arial"/>
          <w:b w:val="0"/>
          <w:bCs w:val="0"/>
          <w:i w:val="0"/>
          <w:iCs w:val="0"/>
          <w:u w:val="none"/>
        </w:rPr>
        <w:t>Описания на съоръженията</w:t>
      </w:r>
    </w:p>
    <w:p w:rsidR="00160F08" w:rsidRPr="00160F08" w:rsidRDefault="00160F08" w:rsidP="00D566F6">
      <w:pPr>
        <w:widowControl w:val="0"/>
        <w:numPr>
          <w:ilvl w:val="1"/>
          <w:numId w:val="31"/>
        </w:numPr>
        <w:tabs>
          <w:tab w:val="left" w:pos="703"/>
        </w:tabs>
        <w:spacing w:line="20" w:lineRule="atLeast"/>
        <w:jc w:val="both"/>
        <w:rPr>
          <w:rStyle w:val="23"/>
          <w:rFonts w:ascii="Arial" w:hAnsi="Arial" w:cs="Arial"/>
          <w:b w:val="0"/>
          <w:bCs w:val="0"/>
          <w:i w:val="0"/>
          <w:iCs w:val="0"/>
          <w:color w:val="auto"/>
          <w:spacing w:val="0"/>
          <w:sz w:val="24"/>
          <w:szCs w:val="24"/>
          <w:u w:val="none"/>
        </w:rPr>
      </w:pPr>
    </w:p>
    <w:p w:rsidR="00D566F6" w:rsidRPr="00D566F6" w:rsidRDefault="00D566F6" w:rsidP="00D566F6">
      <w:pPr>
        <w:widowControl w:val="0"/>
        <w:numPr>
          <w:ilvl w:val="1"/>
          <w:numId w:val="31"/>
        </w:numPr>
        <w:tabs>
          <w:tab w:val="left" w:pos="703"/>
        </w:tabs>
        <w:spacing w:line="20" w:lineRule="atLeast"/>
        <w:jc w:val="both"/>
        <w:rPr>
          <w:rFonts w:ascii="Arial" w:hAnsi="Arial" w:cs="Arial"/>
        </w:rPr>
      </w:pPr>
      <w:r w:rsidRPr="00D566F6">
        <w:rPr>
          <w:rStyle w:val="23"/>
          <w:rFonts w:ascii="Arial" w:hAnsi="Arial" w:cs="Arial"/>
          <w:b w:val="0"/>
          <w:bCs w:val="0"/>
          <w:i w:val="0"/>
          <w:iCs w:val="0"/>
        </w:rPr>
        <w:t>Канал с решетка</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Решетка</w:t>
      </w:r>
      <w:r w:rsidR="000355B1">
        <w:rPr>
          <w:rFonts w:ascii="Arial" w:hAnsi="Arial" w:cs="Arial"/>
        </w:rPr>
        <w:t xml:space="preserve">та </w:t>
      </w:r>
      <w:r w:rsidRPr="00D566F6">
        <w:rPr>
          <w:rFonts w:ascii="Arial" w:hAnsi="Arial" w:cs="Arial"/>
        </w:rPr>
        <w:t>служи за задържане на механични частици съдържащи се в отпадъчната вода.</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Прецедената вода се отвежда по тръбопровод </w:t>
      </w:r>
      <w:r w:rsidRPr="00D566F6">
        <w:rPr>
          <w:rFonts w:ascii="Arial" w:hAnsi="Arial" w:cs="Arial"/>
          <w:lang w:val="en-US"/>
        </w:rPr>
        <w:t xml:space="preserve">PVC </w:t>
      </w:r>
      <w:r w:rsidR="000355B1">
        <w:rPr>
          <w:rFonts w:ascii="Arial" w:hAnsi="Arial" w:cs="Arial"/>
        </w:rPr>
        <w:t xml:space="preserve">0400 към </w:t>
      </w:r>
      <w:proofErr w:type="spellStart"/>
      <w:r w:rsidR="000355B1">
        <w:rPr>
          <w:rFonts w:ascii="Arial" w:hAnsi="Arial" w:cs="Arial"/>
        </w:rPr>
        <w:t>пясъкозадържател</w:t>
      </w:r>
      <w:proofErr w:type="spellEnd"/>
      <w:r w:rsidR="000355B1">
        <w:rPr>
          <w:rFonts w:ascii="Arial" w:hAnsi="Arial" w:cs="Arial"/>
        </w:rPr>
        <w:t xml:space="preserve"> </w:t>
      </w:r>
      <w:r w:rsidRPr="00D566F6">
        <w:rPr>
          <w:rFonts w:ascii="Arial" w:hAnsi="Arial" w:cs="Arial"/>
        </w:rPr>
        <w:t>.</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Точните коти на вход, изход на канал с решетката са дадени в чертежите № 4 и 5 по „част: Технологична; </w:t>
      </w:r>
      <w:proofErr w:type="spellStart"/>
      <w:r w:rsidRPr="00D566F6">
        <w:rPr>
          <w:rFonts w:ascii="Arial" w:hAnsi="Arial" w:cs="Arial"/>
        </w:rPr>
        <w:t>ВиК</w:t>
      </w:r>
      <w:proofErr w:type="spellEnd"/>
      <w:r w:rsidRPr="00D566F6">
        <w:rPr>
          <w:rFonts w:ascii="Arial" w:hAnsi="Arial" w:cs="Arial"/>
        </w:rPr>
        <w:t xml:space="preserve"> ”</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Решетката представлява комбинация от сектор за прецеждане на водите с диаметър на отворите 3^5 мм и </w:t>
      </w:r>
      <w:proofErr w:type="spellStart"/>
      <w:r w:rsidRPr="00D566F6">
        <w:rPr>
          <w:rFonts w:ascii="Arial" w:hAnsi="Arial" w:cs="Arial"/>
        </w:rPr>
        <w:t>шнеков</w:t>
      </w:r>
      <w:proofErr w:type="spellEnd"/>
      <w:r w:rsidRPr="00D566F6">
        <w:rPr>
          <w:rFonts w:ascii="Arial" w:hAnsi="Arial" w:cs="Arial"/>
        </w:rPr>
        <w:t xml:space="preserve"> сектор за </w:t>
      </w:r>
      <w:proofErr w:type="spellStart"/>
      <w:r w:rsidRPr="00D566F6">
        <w:rPr>
          <w:rFonts w:ascii="Arial" w:hAnsi="Arial" w:cs="Arial"/>
        </w:rPr>
        <w:t>компактиране</w:t>
      </w:r>
      <w:proofErr w:type="spellEnd"/>
      <w:r w:rsidRPr="00D566F6">
        <w:rPr>
          <w:rFonts w:ascii="Arial" w:hAnsi="Arial" w:cs="Arial"/>
        </w:rPr>
        <w:t xml:space="preserve"> и обезводняване на отделените отпадъци.</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Обезводнените отпадъци попадат в контейнер поставен върху метална </w:t>
      </w:r>
      <w:proofErr w:type="spellStart"/>
      <w:r w:rsidRPr="00D566F6">
        <w:rPr>
          <w:rFonts w:ascii="Arial" w:hAnsi="Arial" w:cs="Arial"/>
        </w:rPr>
        <w:t>пасарелка</w:t>
      </w:r>
      <w:proofErr w:type="spellEnd"/>
      <w:r w:rsidRPr="00D566F6">
        <w:rPr>
          <w:rFonts w:ascii="Arial" w:hAnsi="Arial" w:cs="Arial"/>
        </w:rPr>
        <w:t xml:space="preserve"> под </w:t>
      </w:r>
      <w:proofErr w:type="spellStart"/>
      <w:r w:rsidRPr="00D566F6">
        <w:rPr>
          <w:rFonts w:ascii="Arial" w:hAnsi="Arial" w:cs="Arial"/>
        </w:rPr>
        <w:t>шнековия</w:t>
      </w:r>
      <w:proofErr w:type="spellEnd"/>
      <w:r w:rsidRPr="00D566F6">
        <w:rPr>
          <w:rFonts w:ascii="Arial" w:hAnsi="Arial" w:cs="Arial"/>
        </w:rPr>
        <w:t xml:space="preserve"> </w:t>
      </w:r>
      <w:proofErr w:type="spellStart"/>
      <w:r w:rsidRPr="00D566F6">
        <w:rPr>
          <w:rFonts w:ascii="Arial" w:hAnsi="Arial" w:cs="Arial"/>
        </w:rPr>
        <w:t>компактор</w:t>
      </w:r>
      <w:proofErr w:type="spellEnd"/>
      <w:r w:rsidRPr="00D566F6">
        <w:rPr>
          <w:rFonts w:ascii="Arial" w:hAnsi="Arial" w:cs="Arial"/>
        </w:rPr>
        <w:t>.</w:t>
      </w:r>
    </w:p>
    <w:p w:rsidR="00D566F6" w:rsidRPr="00D566F6" w:rsidRDefault="00D566F6" w:rsidP="00D566F6">
      <w:pPr>
        <w:keepNext/>
        <w:keepLines/>
        <w:spacing w:line="20" w:lineRule="atLeast"/>
        <w:jc w:val="both"/>
        <w:rPr>
          <w:rFonts w:ascii="Arial" w:hAnsi="Arial" w:cs="Arial"/>
        </w:rPr>
      </w:pPr>
      <w:bookmarkStart w:id="0" w:name="bookmark1"/>
      <w:r w:rsidRPr="00D566F6">
        <w:rPr>
          <w:rStyle w:val="221"/>
          <w:rFonts w:ascii="Arial" w:hAnsi="Arial" w:cs="Arial"/>
          <w:b w:val="0"/>
          <w:bCs w:val="0"/>
          <w:i w:val="0"/>
          <w:iCs w:val="0"/>
        </w:rPr>
        <w:t>Контейнер за отпадъци</w:t>
      </w:r>
      <w:bookmarkEnd w:id="0"/>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Служи за събиране и съхраняване отпадъците от решетката. За предотвратяване на миризмата, периодично в контейнера се разпръсква хидратна вар, която намалява и влажността на отпадъците.</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Контейнерът се поставя върху метална </w:t>
      </w:r>
      <w:proofErr w:type="spellStart"/>
      <w:r w:rsidRPr="00D566F6">
        <w:rPr>
          <w:rFonts w:ascii="Arial" w:hAnsi="Arial" w:cs="Arial"/>
        </w:rPr>
        <w:t>пасарелка</w:t>
      </w:r>
      <w:proofErr w:type="spellEnd"/>
      <w:r w:rsidRPr="00D566F6">
        <w:rPr>
          <w:rFonts w:ascii="Arial" w:hAnsi="Arial" w:cs="Arial"/>
        </w:rPr>
        <w:t>.</w:t>
      </w:r>
    </w:p>
    <w:p w:rsidR="00D566F6" w:rsidRPr="00D566F6" w:rsidRDefault="00D566F6" w:rsidP="000355B1">
      <w:pPr>
        <w:keepNext/>
        <w:keepLines/>
        <w:widowControl w:val="0"/>
        <w:tabs>
          <w:tab w:val="left" w:pos="500"/>
        </w:tabs>
        <w:spacing w:line="20" w:lineRule="atLeast"/>
        <w:jc w:val="both"/>
        <w:outlineLvl w:val="1"/>
        <w:rPr>
          <w:rFonts w:ascii="Arial" w:hAnsi="Arial" w:cs="Arial"/>
        </w:rPr>
      </w:pPr>
      <w:bookmarkStart w:id="1" w:name="bookmark2"/>
      <w:proofErr w:type="spellStart"/>
      <w:r w:rsidRPr="00D566F6">
        <w:rPr>
          <w:rStyle w:val="221"/>
          <w:rFonts w:ascii="Arial" w:hAnsi="Arial" w:cs="Arial"/>
          <w:b w:val="0"/>
          <w:bCs w:val="0"/>
          <w:i w:val="0"/>
          <w:iCs w:val="0"/>
        </w:rPr>
        <w:t>Пясъкозадържател</w:t>
      </w:r>
      <w:bookmarkEnd w:id="1"/>
      <w:proofErr w:type="spellEnd"/>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Служи за задържане на пясъка и изплували вещества.</w:t>
      </w:r>
    </w:p>
    <w:p w:rsidR="00D566F6" w:rsidRPr="00D566F6" w:rsidRDefault="00D566F6" w:rsidP="000355B1">
      <w:pPr>
        <w:pStyle w:val="a1"/>
        <w:shd w:val="clear" w:color="auto" w:fill="auto"/>
        <w:tabs>
          <w:tab w:val="left" w:pos="1290"/>
        </w:tabs>
        <w:spacing w:before="0" w:after="0" w:line="20" w:lineRule="atLeast"/>
        <w:ind w:firstLine="0"/>
        <w:jc w:val="both"/>
        <w:rPr>
          <w:rFonts w:ascii="Arial" w:hAnsi="Arial" w:cs="Arial"/>
        </w:rPr>
      </w:pPr>
      <w:r w:rsidRPr="00D566F6">
        <w:rPr>
          <w:rFonts w:ascii="Arial" w:hAnsi="Arial" w:cs="Arial"/>
        </w:rPr>
        <w:t xml:space="preserve">Обем на съоръжението - </w:t>
      </w:r>
      <w:r w:rsidRPr="00D566F6">
        <w:rPr>
          <w:rFonts w:ascii="Arial" w:hAnsi="Arial" w:cs="Arial"/>
          <w:lang w:val="en-US"/>
        </w:rPr>
        <w:t xml:space="preserve">V=1,15 </w:t>
      </w:r>
      <w:r w:rsidRPr="00D566F6">
        <w:rPr>
          <w:rFonts w:ascii="Arial" w:hAnsi="Arial" w:cs="Arial"/>
        </w:rPr>
        <w:t>м</w:t>
      </w:r>
      <w:r w:rsidRPr="00D566F6">
        <w:rPr>
          <w:rFonts w:ascii="Arial" w:hAnsi="Arial" w:cs="Arial"/>
          <w:vertAlign w:val="superscript"/>
        </w:rPr>
        <w:t>3</w:t>
      </w:r>
      <w:r w:rsidRPr="00D566F6">
        <w:rPr>
          <w:rFonts w:ascii="Arial" w:hAnsi="Arial" w:cs="Arial"/>
        </w:rPr>
        <w:t xml:space="preserve"> Дължина - 1,0 0м Ширина - 1,0 0м Височина-2,00 м</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Дълбочина на водния слой -1 ,15 м</w:t>
      </w:r>
    </w:p>
    <w:p w:rsidR="00D566F6" w:rsidRPr="00D566F6" w:rsidRDefault="000355B1" w:rsidP="00D566F6">
      <w:pPr>
        <w:pStyle w:val="a1"/>
        <w:shd w:val="clear" w:color="auto" w:fill="auto"/>
        <w:spacing w:before="0" w:after="0" w:line="20" w:lineRule="atLeast"/>
        <w:ind w:firstLine="0"/>
        <w:jc w:val="both"/>
        <w:rPr>
          <w:rFonts w:ascii="Arial" w:hAnsi="Arial" w:cs="Arial"/>
        </w:rPr>
      </w:pPr>
      <w:r>
        <w:rPr>
          <w:rFonts w:ascii="Arial" w:hAnsi="Arial" w:cs="Arial"/>
        </w:rPr>
        <w:t xml:space="preserve">В </w:t>
      </w:r>
      <w:proofErr w:type="spellStart"/>
      <w:r>
        <w:rPr>
          <w:rFonts w:ascii="Arial" w:hAnsi="Arial" w:cs="Arial"/>
        </w:rPr>
        <w:t>пясъкозадържателя</w:t>
      </w:r>
      <w:proofErr w:type="spellEnd"/>
      <w:r>
        <w:rPr>
          <w:rFonts w:ascii="Arial" w:hAnsi="Arial" w:cs="Arial"/>
        </w:rPr>
        <w:t xml:space="preserve"> </w:t>
      </w:r>
      <w:r w:rsidR="00D566F6" w:rsidRPr="00D566F6">
        <w:rPr>
          <w:rFonts w:ascii="Arial" w:hAnsi="Arial" w:cs="Arial"/>
        </w:rPr>
        <w:t xml:space="preserve">е разположена </w:t>
      </w:r>
      <w:proofErr w:type="spellStart"/>
      <w:r w:rsidR="00D566F6" w:rsidRPr="00D566F6">
        <w:rPr>
          <w:rFonts w:ascii="Arial" w:hAnsi="Arial" w:cs="Arial"/>
        </w:rPr>
        <w:t>полупотопена</w:t>
      </w:r>
      <w:proofErr w:type="spellEnd"/>
      <w:r w:rsidR="00D566F6" w:rsidRPr="00D566F6">
        <w:rPr>
          <w:rFonts w:ascii="Arial" w:hAnsi="Arial" w:cs="Arial"/>
        </w:rPr>
        <w:t xml:space="preserve"> дървена преграда, пред която се отделят изплувалите мазнини и вещества.</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Точните коти на вход, изход на </w:t>
      </w:r>
      <w:proofErr w:type="spellStart"/>
      <w:r w:rsidRPr="00D566F6">
        <w:rPr>
          <w:rFonts w:ascii="Arial" w:hAnsi="Arial" w:cs="Arial"/>
        </w:rPr>
        <w:t>пясъкозадържателя</w:t>
      </w:r>
      <w:proofErr w:type="spellEnd"/>
      <w:r w:rsidRPr="00D566F6">
        <w:rPr>
          <w:rFonts w:ascii="Arial" w:hAnsi="Arial" w:cs="Arial"/>
        </w:rPr>
        <w:t xml:space="preserve"> са дадени в чертеж № 6 по „част: Технологична; </w:t>
      </w:r>
      <w:proofErr w:type="spellStart"/>
      <w:r w:rsidRPr="00D566F6">
        <w:rPr>
          <w:rFonts w:ascii="Arial" w:hAnsi="Arial" w:cs="Arial"/>
        </w:rPr>
        <w:t>ВиК</w:t>
      </w:r>
      <w:proofErr w:type="spellEnd"/>
      <w:r w:rsidRPr="00D566F6">
        <w:rPr>
          <w:rFonts w:ascii="Arial" w:hAnsi="Arial" w:cs="Arial"/>
        </w:rPr>
        <w:t xml:space="preserve"> ”</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Отделения пясък се изважда и извозва с </w:t>
      </w:r>
      <w:proofErr w:type="spellStart"/>
      <w:r w:rsidRPr="00D566F6">
        <w:rPr>
          <w:rFonts w:ascii="Arial" w:hAnsi="Arial" w:cs="Arial"/>
        </w:rPr>
        <w:t>фекална</w:t>
      </w:r>
      <w:proofErr w:type="spellEnd"/>
      <w:r w:rsidRPr="00D566F6">
        <w:rPr>
          <w:rFonts w:ascii="Arial" w:hAnsi="Arial" w:cs="Arial"/>
        </w:rPr>
        <w:t xml:space="preserve"> цистерна на депо.</w:t>
      </w:r>
    </w:p>
    <w:p w:rsidR="00D566F6" w:rsidRPr="00D566F6" w:rsidRDefault="00D566F6" w:rsidP="000355B1">
      <w:pPr>
        <w:keepNext/>
        <w:keepLines/>
        <w:widowControl w:val="0"/>
        <w:tabs>
          <w:tab w:val="left" w:pos="500"/>
        </w:tabs>
        <w:spacing w:line="20" w:lineRule="atLeast"/>
        <w:jc w:val="both"/>
        <w:outlineLvl w:val="1"/>
        <w:rPr>
          <w:rFonts w:ascii="Arial" w:hAnsi="Arial" w:cs="Arial"/>
        </w:rPr>
      </w:pPr>
      <w:bookmarkStart w:id="2" w:name="bookmark3"/>
      <w:r w:rsidRPr="00D566F6">
        <w:rPr>
          <w:rStyle w:val="221"/>
          <w:rFonts w:ascii="Arial" w:hAnsi="Arial" w:cs="Arial"/>
          <w:b w:val="0"/>
          <w:bCs w:val="0"/>
          <w:i w:val="0"/>
          <w:iCs w:val="0"/>
        </w:rPr>
        <w:t>Помпена станция</w:t>
      </w:r>
      <w:bookmarkEnd w:id="2"/>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Служи за изравняване на дебита и усредняване състава на отпадъчната вода.</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В съоръжението е монтиран миксер за </w:t>
      </w:r>
      <w:proofErr w:type="spellStart"/>
      <w:r w:rsidRPr="00D566F6">
        <w:rPr>
          <w:rFonts w:ascii="Arial" w:hAnsi="Arial" w:cs="Arial"/>
        </w:rPr>
        <w:t>хомогенизация</w:t>
      </w:r>
      <w:proofErr w:type="spellEnd"/>
      <w:r w:rsidRPr="00D566F6">
        <w:rPr>
          <w:rFonts w:ascii="Arial" w:hAnsi="Arial" w:cs="Arial"/>
        </w:rPr>
        <w:t xml:space="preserve"> и предотвратяване на утаяването.</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lastRenderedPageBreak/>
        <w:t>Отпадъчните води с</w:t>
      </w:r>
      <w:r w:rsidR="000355B1">
        <w:rPr>
          <w:rFonts w:ascii="Arial" w:hAnsi="Arial" w:cs="Arial"/>
        </w:rPr>
        <w:t xml:space="preserve">е </w:t>
      </w:r>
      <w:proofErr w:type="spellStart"/>
      <w:r w:rsidR="000355B1">
        <w:rPr>
          <w:rFonts w:ascii="Arial" w:hAnsi="Arial" w:cs="Arial"/>
        </w:rPr>
        <w:t>препомпват</w:t>
      </w:r>
      <w:proofErr w:type="spellEnd"/>
      <w:r w:rsidR="000355B1">
        <w:rPr>
          <w:rFonts w:ascii="Arial" w:hAnsi="Arial" w:cs="Arial"/>
        </w:rPr>
        <w:t xml:space="preserve"> до </w:t>
      </w:r>
      <w:proofErr w:type="spellStart"/>
      <w:r w:rsidR="000355B1">
        <w:rPr>
          <w:rFonts w:ascii="Arial" w:hAnsi="Arial" w:cs="Arial"/>
        </w:rPr>
        <w:t>Биоконтейнер</w:t>
      </w:r>
      <w:proofErr w:type="spellEnd"/>
      <w:r w:rsidR="000355B1">
        <w:rPr>
          <w:rFonts w:ascii="Arial" w:hAnsi="Arial" w:cs="Arial"/>
        </w:rPr>
        <w:t xml:space="preserve"> </w:t>
      </w:r>
      <w:r w:rsidRPr="00D566F6">
        <w:rPr>
          <w:rFonts w:ascii="Arial" w:hAnsi="Arial" w:cs="Arial"/>
        </w:rPr>
        <w:t>, чрез 2</w:t>
      </w:r>
      <w:r w:rsidR="000355B1">
        <w:rPr>
          <w:rFonts w:ascii="Arial" w:hAnsi="Arial" w:cs="Arial"/>
        </w:rPr>
        <w:t xml:space="preserve"> </w:t>
      </w:r>
      <w:r w:rsidRPr="00D566F6">
        <w:rPr>
          <w:rFonts w:ascii="Arial" w:hAnsi="Arial" w:cs="Arial"/>
        </w:rPr>
        <w:t>броя потопени помпи - 1 работна и една резервна помпа, със следните параметри:</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lang w:val="en-US"/>
        </w:rPr>
        <w:t xml:space="preserve">Q </w:t>
      </w:r>
      <w:r w:rsidRPr="00D566F6">
        <w:rPr>
          <w:rFonts w:ascii="Arial" w:hAnsi="Arial" w:cs="Arial"/>
        </w:rPr>
        <w:t>= 5</w:t>
      </w:r>
      <w:proofErr w:type="gramStart"/>
      <w:r w:rsidRPr="00D566F6">
        <w:rPr>
          <w:rFonts w:ascii="Arial" w:hAnsi="Arial" w:cs="Arial"/>
        </w:rPr>
        <w:t>,00</w:t>
      </w:r>
      <w:proofErr w:type="gramEnd"/>
      <w:r w:rsidRPr="00D566F6">
        <w:rPr>
          <w:rFonts w:ascii="Arial" w:hAnsi="Arial" w:cs="Arial"/>
        </w:rPr>
        <w:t xml:space="preserve"> м</w:t>
      </w:r>
      <w:r w:rsidRPr="00D566F6">
        <w:rPr>
          <w:rFonts w:ascii="Arial" w:hAnsi="Arial" w:cs="Arial"/>
          <w:vertAlign w:val="superscript"/>
        </w:rPr>
        <w:t>3</w:t>
      </w:r>
      <w:r w:rsidRPr="00D566F6">
        <w:rPr>
          <w:rFonts w:ascii="Arial" w:hAnsi="Arial" w:cs="Arial"/>
        </w:rPr>
        <w:t>/ч.</w:t>
      </w:r>
    </w:p>
    <w:p w:rsidR="00D566F6" w:rsidRPr="000355B1" w:rsidRDefault="00D566F6" w:rsidP="000355B1">
      <w:pPr>
        <w:pStyle w:val="a1"/>
        <w:shd w:val="clear" w:color="auto" w:fill="auto"/>
        <w:spacing w:before="0" w:after="0" w:line="20" w:lineRule="atLeast"/>
        <w:ind w:firstLine="0"/>
        <w:jc w:val="both"/>
        <w:rPr>
          <w:rFonts w:ascii="Arial" w:hAnsi="Arial" w:cs="Arial"/>
        </w:rPr>
      </w:pPr>
      <w:r w:rsidRPr="00D566F6">
        <w:rPr>
          <w:rFonts w:ascii="Arial" w:hAnsi="Arial" w:cs="Arial"/>
          <w:lang w:val="en-US"/>
        </w:rPr>
        <w:t xml:space="preserve">H </w:t>
      </w:r>
      <w:r w:rsidRPr="00D566F6">
        <w:rPr>
          <w:rFonts w:ascii="Arial" w:hAnsi="Arial" w:cs="Arial"/>
        </w:rPr>
        <w:t>= 8</w:t>
      </w:r>
      <w:proofErr w:type="gramStart"/>
      <w:r w:rsidRPr="00D566F6">
        <w:rPr>
          <w:rFonts w:ascii="Arial" w:hAnsi="Arial" w:cs="Arial"/>
        </w:rPr>
        <w:t>,0</w:t>
      </w:r>
      <w:proofErr w:type="gramEnd"/>
      <w:r w:rsidRPr="00D566F6">
        <w:rPr>
          <w:rFonts w:ascii="Arial" w:hAnsi="Arial" w:cs="Arial"/>
        </w:rPr>
        <w:t xml:space="preserve"> </w:t>
      </w:r>
      <w:proofErr w:type="spellStart"/>
      <w:r w:rsidRPr="00D566F6">
        <w:rPr>
          <w:rFonts w:ascii="Arial" w:hAnsi="Arial" w:cs="Arial"/>
        </w:rPr>
        <w:t>мВс</w:t>
      </w:r>
      <w:proofErr w:type="spellEnd"/>
      <w:r w:rsidRPr="00D566F6">
        <w:rPr>
          <w:rFonts w:ascii="Arial" w:hAnsi="Arial" w:cs="Arial"/>
        </w:rPr>
        <w:t xml:space="preserve"> </w:t>
      </w:r>
      <w:r w:rsidRPr="00D566F6">
        <w:rPr>
          <w:rFonts w:ascii="Arial" w:hAnsi="Arial" w:cs="Arial"/>
          <w:lang w:val="en-US"/>
        </w:rPr>
        <w:t xml:space="preserve">P </w:t>
      </w:r>
      <w:r w:rsidRPr="00D566F6">
        <w:rPr>
          <w:rFonts w:ascii="Arial" w:hAnsi="Arial" w:cs="Arial"/>
        </w:rPr>
        <w:t xml:space="preserve">= 0,75 </w:t>
      </w:r>
      <w:r w:rsidRPr="00D566F6">
        <w:rPr>
          <w:rFonts w:ascii="Arial" w:hAnsi="Arial" w:cs="Arial"/>
          <w:lang w:val="en-US"/>
        </w:rPr>
        <w:t>kW</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Обем на съоръжението - </w:t>
      </w:r>
      <w:r w:rsidRPr="00D566F6">
        <w:rPr>
          <w:rFonts w:ascii="Arial" w:hAnsi="Arial" w:cs="Arial"/>
          <w:lang w:val="en-US"/>
        </w:rPr>
        <w:t xml:space="preserve">V= </w:t>
      </w:r>
      <w:r w:rsidRPr="00D566F6">
        <w:rPr>
          <w:rFonts w:ascii="Arial" w:hAnsi="Arial" w:cs="Arial"/>
        </w:rPr>
        <w:t>32,0 м Дължина - 4,00м Ширина - 4,00м Височина- 3,3 0 м Дълбочина на водния слой -2,00 м</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За защита от атмосферни влияния, </w:t>
      </w:r>
      <w:proofErr w:type="spellStart"/>
      <w:r w:rsidRPr="00D566F6">
        <w:rPr>
          <w:rFonts w:ascii="Arial" w:hAnsi="Arial" w:cs="Arial"/>
        </w:rPr>
        <w:t>тласкателите</w:t>
      </w:r>
      <w:proofErr w:type="spellEnd"/>
      <w:r w:rsidRPr="00D566F6">
        <w:rPr>
          <w:rFonts w:ascii="Arial" w:hAnsi="Arial" w:cs="Arial"/>
        </w:rPr>
        <w:t xml:space="preserve"> и прилежащите им арматури да се изолират с негорима промишлена топлоизолация, покрита с алуминиево фолио. Тя започва на 20см над </w:t>
      </w:r>
      <w:proofErr w:type="spellStart"/>
      <w:r w:rsidRPr="00D566F6">
        <w:rPr>
          <w:rFonts w:ascii="Arial" w:hAnsi="Arial" w:cs="Arial"/>
        </w:rPr>
        <w:t>кота</w:t>
      </w:r>
      <w:proofErr w:type="spellEnd"/>
      <w:r w:rsidRPr="00D566F6">
        <w:rPr>
          <w:rFonts w:ascii="Arial" w:hAnsi="Arial" w:cs="Arial"/>
        </w:rPr>
        <w:t xml:space="preserve"> максимално водно ниво </w:t>
      </w:r>
      <w:r w:rsidRPr="00D566F6">
        <w:rPr>
          <w:rFonts w:ascii="Arial" w:hAnsi="Arial" w:cs="Arial"/>
          <w:lang w:val="en-US"/>
        </w:rPr>
        <w:t xml:space="preserve">(max BH) </w:t>
      </w:r>
      <w:r w:rsidRPr="00D566F6">
        <w:rPr>
          <w:rFonts w:ascii="Arial" w:hAnsi="Arial" w:cs="Arial"/>
        </w:rPr>
        <w:t xml:space="preserve">и продължава през цялата дължина на </w:t>
      </w:r>
      <w:proofErr w:type="spellStart"/>
      <w:r w:rsidRPr="00D566F6">
        <w:rPr>
          <w:rFonts w:ascii="Arial" w:hAnsi="Arial" w:cs="Arial"/>
        </w:rPr>
        <w:t>тласкателите</w:t>
      </w:r>
      <w:proofErr w:type="spellEnd"/>
      <w:r w:rsidRPr="00D566F6">
        <w:rPr>
          <w:rFonts w:ascii="Arial" w:hAnsi="Arial" w:cs="Arial"/>
        </w:rPr>
        <w:t xml:space="preserve"> в помпената станция.</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Тръбната </w:t>
      </w:r>
      <w:proofErr w:type="spellStart"/>
      <w:r w:rsidRPr="00D566F6">
        <w:rPr>
          <w:rFonts w:ascii="Arial" w:hAnsi="Arial" w:cs="Arial"/>
        </w:rPr>
        <w:t>разводка</w:t>
      </w:r>
      <w:proofErr w:type="spellEnd"/>
      <w:r w:rsidRPr="00D566F6">
        <w:rPr>
          <w:rFonts w:ascii="Arial" w:hAnsi="Arial" w:cs="Arial"/>
        </w:rPr>
        <w:t xml:space="preserve"> и разположението на оборудването подробно са отразени в чертежите № 7, № 8 по „част: Технологична; </w:t>
      </w:r>
      <w:proofErr w:type="spellStart"/>
      <w:r w:rsidRPr="00D566F6">
        <w:rPr>
          <w:rFonts w:ascii="Arial" w:hAnsi="Arial" w:cs="Arial"/>
        </w:rPr>
        <w:t>ВиК</w:t>
      </w:r>
      <w:proofErr w:type="spellEnd"/>
      <w:r w:rsidRPr="00D566F6">
        <w:rPr>
          <w:rFonts w:ascii="Arial" w:hAnsi="Arial" w:cs="Arial"/>
        </w:rPr>
        <w:t xml:space="preserve"> ”</w:t>
      </w:r>
    </w:p>
    <w:p w:rsidR="00D566F6" w:rsidRPr="00D566F6" w:rsidRDefault="00D566F6" w:rsidP="000355B1">
      <w:pPr>
        <w:widowControl w:val="0"/>
        <w:tabs>
          <w:tab w:val="left" w:pos="1191"/>
        </w:tabs>
        <w:spacing w:line="20" w:lineRule="atLeast"/>
        <w:jc w:val="both"/>
        <w:rPr>
          <w:rFonts w:ascii="Arial" w:hAnsi="Arial" w:cs="Arial"/>
        </w:rPr>
      </w:pPr>
      <w:r w:rsidRPr="00D566F6">
        <w:rPr>
          <w:rStyle w:val="23"/>
          <w:rFonts w:ascii="Arial" w:hAnsi="Arial" w:cs="Arial"/>
          <w:b w:val="0"/>
          <w:bCs w:val="0"/>
          <w:i w:val="0"/>
          <w:iCs w:val="0"/>
        </w:rPr>
        <w:t>Модулно пречиствателно съоръжение</w:t>
      </w:r>
    </w:p>
    <w:p w:rsidR="00D566F6" w:rsidRPr="000355B1" w:rsidRDefault="00D566F6" w:rsidP="000355B1">
      <w:pPr>
        <w:widowControl w:val="0"/>
        <w:tabs>
          <w:tab w:val="left" w:pos="936"/>
        </w:tabs>
        <w:spacing w:line="20" w:lineRule="atLeast"/>
        <w:jc w:val="both"/>
        <w:rPr>
          <w:rFonts w:ascii="Arial" w:hAnsi="Arial" w:cs="Arial"/>
        </w:rPr>
      </w:pPr>
      <w:r w:rsidRPr="000355B1">
        <w:rPr>
          <w:rStyle w:val="23"/>
          <w:rFonts w:ascii="Arial" w:hAnsi="Arial" w:cs="Arial"/>
          <w:b w:val="0"/>
          <w:bCs w:val="0"/>
          <w:iCs w:val="0"/>
          <w:sz w:val="24"/>
          <w:szCs w:val="24"/>
          <w:u w:val="none"/>
        </w:rPr>
        <w:t>Оразмерително водно количество</w:t>
      </w:r>
    </w:p>
    <w:p w:rsidR="00D566F6" w:rsidRPr="00D566F6" w:rsidRDefault="00D566F6" w:rsidP="000355B1">
      <w:pPr>
        <w:pStyle w:val="a1"/>
        <w:shd w:val="clear" w:color="auto" w:fill="auto"/>
        <w:spacing w:before="0" w:after="0" w:line="20" w:lineRule="atLeast"/>
        <w:ind w:firstLine="0"/>
        <w:jc w:val="both"/>
        <w:rPr>
          <w:rFonts w:ascii="Arial" w:hAnsi="Arial" w:cs="Arial"/>
        </w:rPr>
      </w:pPr>
      <w:r w:rsidRPr="00D566F6">
        <w:rPr>
          <w:rFonts w:ascii="Arial" w:hAnsi="Arial" w:cs="Arial"/>
          <w:lang w:val="en-US"/>
        </w:rPr>
        <w:t xml:space="preserve">Q </w:t>
      </w:r>
      <w:r w:rsidRPr="00D566F6">
        <w:rPr>
          <w:rFonts w:ascii="Arial" w:hAnsi="Arial" w:cs="Arial"/>
        </w:rPr>
        <w:t>=100 м</w:t>
      </w:r>
      <w:r w:rsidRPr="00D566F6">
        <w:rPr>
          <w:rFonts w:ascii="Arial" w:hAnsi="Arial" w:cs="Arial"/>
          <w:vertAlign w:val="superscript"/>
        </w:rPr>
        <w:t>3</w:t>
      </w:r>
      <w:r w:rsidRPr="00D566F6">
        <w:rPr>
          <w:rFonts w:ascii="Arial" w:hAnsi="Arial" w:cs="Arial"/>
        </w:rPr>
        <w:t>/дн.</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Захранващи помпи - </w:t>
      </w:r>
      <w:r w:rsidRPr="00D566F6">
        <w:rPr>
          <w:rFonts w:ascii="Arial" w:hAnsi="Arial" w:cs="Arial"/>
          <w:lang w:val="en-US"/>
        </w:rPr>
        <w:t xml:space="preserve">Q=5 </w:t>
      </w:r>
      <w:r w:rsidRPr="00D566F6">
        <w:rPr>
          <w:rFonts w:ascii="Arial" w:hAnsi="Arial" w:cs="Arial"/>
        </w:rPr>
        <w:t xml:space="preserve">м /час ; </w:t>
      </w:r>
      <w:r w:rsidRPr="00D566F6">
        <w:rPr>
          <w:rFonts w:ascii="Arial" w:hAnsi="Arial" w:cs="Arial"/>
          <w:lang w:val="en-US"/>
        </w:rPr>
        <w:t>H=8,0</w:t>
      </w:r>
      <w:r w:rsidRPr="00D566F6">
        <w:rPr>
          <w:rFonts w:ascii="Arial" w:hAnsi="Arial" w:cs="Arial"/>
        </w:rPr>
        <w:t>м</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Технологичната схема осигурява пълно биологично пречистване с дезинфекция на отпадъчните води и аеробна стабилизация на излишната активна утайка.</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Отпадъч</w:t>
      </w:r>
      <w:r w:rsidR="000355B1">
        <w:rPr>
          <w:rFonts w:ascii="Arial" w:hAnsi="Arial" w:cs="Arial"/>
        </w:rPr>
        <w:t xml:space="preserve">ната вода от помпена станция </w:t>
      </w:r>
      <w:r w:rsidRPr="00D566F6">
        <w:rPr>
          <w:rFonts w:ascii="Arial" w:hAnsi="Arial" w:cs="Arial"/>
        </w:rPr>
        <w:t xml:space="preserve"> с</w:t>
      </w:r>
      <w:r w:rsidR="000355B1">
        <w:rPr>
          <w:rFonts w:ascii="Arial" w:hAnsi="Arial" w:cs="Arial"/>
        </w:rPr>
        <w:t xml:space="preserve">е </w:t>
      </w:r>
      <w:proofErr w:type="spellStart"/>
      <w:r w:rsidR="000355B1">
        <w:rPr>
          <w:rFonts w:ascii="Arial" w:hAnsi="Arial" w:cs="Arial"/>
        </w:rPr>
        <w:t>препомпва</w:t>
      </w:r>
      <w:proofErr w:type="spellEnd"/>
      <w:r w:rsidR="000355B1">
        <w:rPr>
          <w:rFonts w:ascii="Arial" w:hAnsi="Arial" w:cs="Arial"/>
        </w:rPr>
        <w:t xml:space="preserve"> към </w:t>
      </w:r>
      <w:proofErr w:type="spellStart"/>
      <w:r w:rsidR="000355B1">
        <w:rPr>
          <w:rFonts w:ascii="Arial" w:hAnsi="Arial" w:cs="Arial"/>
        </w:rPr>
        <w:t>Биоконтейнер</w:t>
      </w:r>
      <w:proofErr w:type="spellEnd"/>
      <w:r w:rsidR="000355B1">
        <w:rPr>
          <w:rFonts w:ascii="Arial" w:hAnsi="Arial" w:cs="Arial"/>
        </w:rPr>
        <w:t xml:space="preserve"> </w:t>
      </w:r>
      <w:r w:rsidRPr="00D566F6">
        <w:rPr>
          <w:rFonts w:ascii="Arial" w:hAnsi="Arial" w:cs="Arial"/>
        </w:rPr>
        <w:t>.</w:t>
      </w:r>
    </w:p>
    <w:p w:rsidR="00D566F6" w:rsidRPr="000355B1" w:rsidRDefault="00D566F6" w:rsidP="00D566F6">
      <w:pPr>
        <w:keepNext/>
        <w:keepLines/>
        <w:spacing w:line="20" w:lineRule="atLeast"/>
        <w:jc w:val="both"/>
        <w:rPr>
          <w:rFonts w:ascii="Arial" w:hAnsi="Arial" w:cs="Arial"/>
          <w:i/>
          <w:u w:val="single"/>
        </w:rPr>
      </w:pPr>
      <w:bookmarkStart w:id="3" w:name="bookmark4"/>
      <w:r w:rsidRPr="000355B1">
        <w:rPr>
          <w:rFonts w:ascii="Arial" w:hAnsi="Arial" w:cs="Arial"/>
          <w:i/>
          <w:u w:val="single"/>
        </w:rPr>
        <w:t>Описание на съоръженията</w:t>
      </w:r>
      <w:bookmarkEnd w:id="3"/>
    </w:p>
    <w:p w:rsidR="00D566F6" w:rsidRPr="00D566F6" w:rsidRDefault="00D566F6" w:rsidP="00D566F6">
      <w:pPr>
        <w:pStyle w:val="a1"/>
        <w:shd w:val="clear" w:color="auto" w:fill="auto"/>
        <w:spacing w:before="0" w:after="0" w:line="20" w:lineRule="atLeast"/>
        <w:ind w:firstLine="0"/>
        <w:jc w:val="both"/>
        <w:rPr>
          <w:rFonts w:ascii="Arial" w:hAnsi="Arial" w:cs="Arial"/>
        </w:rPr>
      </w:pPr>
      <w:proofErr w:type="spellStart"/>
      <w:r w:rsidRPr="00D566F6">
        <w:rPr>
          <w:rFonts w:ascii="Arial" w:hAnsi="Arial" w:cs="Arial"/>
        </w:rPr>
        <w:t>Биоконтейнерът</w:t>
      </w:r>
      <w:proofErr w:type="spellEnd"/>
      <w:r w:rsidRPr="00D566F6">
        <w:rPr>
          <w:rFonts w:ascii="Arial" w:hAnsi="Arial" w:cs="Arial"/>
        </w:rPr>
        <w:t xml:space="preserve"> представлява компактно модулно съоръжение за биологично пречистване.</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В </w:t>
      </w:r>
      <w:proofErr w:type="spellStart"/>
      <w:r w:rsidRPr="00D566F6">
        <w:rPr>
          <w:rFonts w:ascii="Arial" w:hAnsi="Arial" w:cs="Arial"/>
        </w:rPr>
        <w:t>Биоконтейнера</w:t>
      </w:r>
      <w:proofErr w:type="spellEnd"/>
      <w:r w:rsidRPr="00D566F6">
        <w:rPr>
          <w:rFonts w:ascii="Arial" w:hAnsi="Arial" w:cs="Arial"/>
        </w:rPr>
        <w:t xml:space="preserve"> са обединени на едно място пречиствателни съоръжения, оборудване и обслужващо помещение както следва:</w:t>
      </w:r>
    </w:p>
    <w:p w:rsidR="00D566F6" w:rsidRPr="00D566F6" w:rsidRDefault="00D566F6" w:rsidP="000355B1">
      <w:pPr>
        <w:pStyle w:val="a1"/>
        <w:numPr>
          <w:ilvl w:val="0"/>
          <w:numId w:val="36"/>
        </w:numPr>
        <w:shd w:val="clear" w:color="auto" w:fill="auto"/>
        <w:tabs>
          <w:tab w:val="left" w:pos="1631"/>
        </w:tabs>
        <w:spacing w:before="0" w:after="0" w:line="20" w:lineRule="atLeast"/>
        <w:jc w:val="both"/>
        <w:rPr>
          <w:rFonts w:ascii="Arial" w:hAnsi="Arial" w:cs="Arial"/>
        </w:rPr>
      </w:pPr>
      <w:proofErr w:type="spellStart"/>
      <w:r w:rsidRPr="00D566F6">
        <w:rPr>
          <w:rFonts w:ascii="Arial" w:hAnsi="Arial" w:cs="Arial"/>
        </w:rPr>
        <w:t>Биобасейн</w:t>
      </w:r>
      <w:proofErr w:type="spellEnd"/>
    </w:p>
    <w:p w:rsidR="00D566F6" w:rsidRPr="00D566F6" w:rsidRDefault="00D566F6" w:rsidP="000355B1">
      <w:pPr>
        <w:pStyle w:val="a1"/>
        <w:numPr>
          <w:ilvl w:val="0"/>
          <w:numId w:val="36"/>
        </w:numPr>
        <w:shd w:val="clear" w:color="auto" w:fill="auto"/>
        <w:tabs>
          <w:tab w:val="left" w:pos="1631"/>
        </w:tabs>
        <w:spacing w:before="0" w:after="0" w:line="20" w:lineRule="atLeast"/>
        <w:jc w:val="both"/>
        <w:rPr>
          <w:rFonts w:ascii="Arial" w:hAnsi="Arial" w:cs="Arial"/>
        </w:rPr>
      </w:pPr>
      <w:r w:rsidRPr="00D566F6">
        <w:rPr>
          <w:rFonts w:ascii="Arial" w:hAnsi="Arial" w:cs="Arial"/>
        </w:rPr>
        <w:t>Вторичен утаител</w:t>
      </w:r>
    </w:p>
    <w:p w:rsidR="00D566F6" w:rsidRPr="00D566F6" w:rsidRDefault="00D566F6" w:rsidP="000355B1">
      <w:pPr>
        <w:pStyle w:val="a1"/>
        <w:numPr>
          <w:ilvl w:val="0"/>
          <w:numId w:val="36"/>
        </w:numPr>
        <w:shd w:val="clear" w:color="auto" w:fill="auto"/>
        <w:tabs>
          <w:tab w:val="left" w:pos="1631"/>
        </w:tabs>
        <w:spacing w:before="0" w:after="0" w:line="20" w:lineRule="atLeast"/>
        <w:jc w:val="both"/>
        <w:rPr>
          <w:rFonts w:ascii="Arial" w:hAnsi="Arial" w:cs="Arial"/>
        </w:rPr>
      </w:pPr>
      <w:r w:rsidRPr="00D566F6">
        <w:rPr>
          <w:rFonts w:ascii="Arial" w:hAnsi="Arial" w:cs="Arial"/>
        </w:rPr>
        <w:t xml:space="preserve">Контактен резервоар за дезинфекция </w:t>
      </w:r>
      <w:proofErr w:type="spellStart"/>
      <w:r w:rsidRPr="00D566F6">
        <w:rPr>
          <w:rFonts w:ascii="Arial" w:hAnsi="Arial" w:cs="Arial"/>
          <w:lang w:val="en-US"/>
        </w:rPr>
        <w:t>NaOCl</w:t>
      </w:r>
      <w:proofErr w:type="spellEnd"/>
    </w:p>
    <w:p w:rsidR="00D566F6" w:rsidRPr="00D566F6" w:rsidRDefault="00D566F6" w:rsidP="000355B1">
      <w:pPr>
        <w:pStyle w:val="a1"/>
        <w:numPr>
          <w:ilvl w:val="0"/>
          <w:numId w:val="36"/>
        </w:numPr>
        <w:shd w:val="clear" w:color="auto" w:fill="auto"/>
        <w:tabs>
          <w:tab w:val="left" w:pos="1631"/>
        </w:tabs>
        <w:spacing w:before="0" w:after="0" w:line="20" w:lineRule="atLeast"/>
        <w:jc w:val="both"/>
        <w:rPr>
          <w:rFonts w:ascii="Arial" w:hAnsi="Arial" w:cs="Arial"/>
        </w:rPr>
      </w:pPr>
      <w:r w:rsidRPr="00D566F6">
        <w:rPr>
          <w:rFonts w:ascii="Arial" w:hAnsi="Arial" w:cs="Arial"/>
        </w:rPr>
        <w:t>Аеробен стабилизатор за излишна активна утайка</w:t>
      </w:r>
    </w:p>
    <w:p w:rsidR="00D566F6" w:rsidRPr="00D566F6" w:rsidRDefault="00D566F6" w:rsidP="000355B1">
      <w:pPr>
        <w:pStyle w:val="a1"/>
        <w:numPr>
          <w:ilvl w:val="0"/>
          <w:numId w:val="36"/>
        </w:numPr>
        <w:shd w:val="clear" w:color="auto" w:fill="auto"/>
        <w:tabs>
          <w:tab w:val="left" w:pos="1631"/>
        </w:tabs>
        <w:spacing w:before="0" w:after="0" w:line="20" w:lineRule="atLeast"/>
        <w:jc w:val="both"/>
        <w:rPr>
          <w:rFonts w:ascii="Arial" w:hAnsi="Arial" w:cs="Arial"/>
        </w:rPr>
      </w:pPr>
      <w:r w:rsidRPr="00D566F6">
        <w:rPr>
          <w:rFonts w:ascii="Arial" w:hAnsi="Arial" w:cs="Arial"/>
        </w:rPr>
        <w:t xml:space="preserve">Машинно помещение - в него са монтирани </w:t>
      </w:r>
      <w:proofErr w:type="spellStart"/>
      <w:r w:rsidRPr="00D566F6">
        <w:rPr>
          <w:rFonts w:ascii="Arial" w:hAnsi="Arial" w:cs="Arial"/>
        </w:rPr>
        <w:t>въздуходувка</w:t>
      </w:r>
      <w:proofErr w:type="spellEnd"/>
      <w:r w:rsidRPr="00D566F6">
        <w:rPr>
          <w:rFonts w:ascii="Arial" w:hAnsi="Arial" w:cs="Arial"/>
        </w:rPr>
        <w:t xml:space="preserve">, резервоар за натриев </w:t>
      </w:r>
      <w:proofErr w:type="spellStart"/>
      <w:r w:rsidRPr="00D566F6">
        <w:rPr>
          <w:rFonts w:ascii="Arial" w:hAnsi="Arial" w:cs="Arial"/>
        </w:rPr>
        <w:t>хипохлорид</w:t>
      </w:r>
      <w:proofErr w:type="spellEnd"/>
      <w:r w:rsidRPr="00D566F6">
        <w:rPr>
          <w:rFonts w:ascii="Arial" w:hAnsi="Arial" w:cs="Arial"/>
        </w:rPr>
        <w:t xml:space="preserve"> </w:t>
      </w:r>
      <w:r w:rsidRPr="00D566F6">
        <w:rPr>
          <w:rFonts w:ascii="Arial" w:hAnsi="Arial" w:cs="Arial"/>
          <w:lang w:val="en-US"/>
        </w:rPr>
        <w:t>(</w:t>
      </w:r>
      <w:proofErr w:type="spellStart"/>
      <w:r w:rsidRPr="00D566F6">
        <w:rPr>
          <w:rFonts w:ascii="Arial" w:hAnsi="Arial" w:cs="Arial"/>
          <w:lang w:val="en-US"/>
        </w:rPr>
        <w:t>NaOCl</w:t>
      </w:r>
      <w:proofErr w:type="spellEnd"/>
      <w:r w:rsidRPr="00D566F6">
        <w:rPr>
          <w:rFonts w:ascii="Arial" w:hAnsi="Arial" w:cs="Arial"/>
          <w:lang w:val="en-US"/>
        </w:rPr>
        <w:t xml:space="preserve">) </w:t>
      </w:r>
      <w:r w:rsidRPr="00D566F6">
        <w:rPr>
          <w:rFonts w:ascii="Arial" w:hAnsi="Arial" w:cs="Arial"/>
        </w:rPr>
        <w:t xml:space="preserve">с </w:t>
      </w:r>
      <w:proofErr w:type="spellStart"/>
      <w:r w:rsidRPr="00D566F6">
        <w:rPr>
          <w:rFonts w:ascii="Arial" w:hAnsi="Arial" w:cs="Arial"/>
        </w:rPr>
        <w:t>дозаторна</w:t>
      </w:r>
      <w:proofErr w:type="spellEnd"/>
      <w:r w:rsidRPr="00D566F6">
        <w:rPr>
          <w:rFonts w:ascii="Arial" w:hAnsi="Arial" w:cs="Arial"/>
        </w:rPr>
        <w:t xml:space="preserve"> помпа, табло за управление.</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В </w:t>
      </w:r>
      <w:proofErr w:type="spellStart"/>
      <w:r w:rsidRPr="00D566F6">
        <w:rPr>
          <w:rFonts w:ascii="Arial" w:hAnsi="Arial" w:cs="Arial"/>
        </w:rPr>
        <w:t>биобасейна</w:t>
      </w:r>
      <w:proofErr w:type="spellEnd"/>
      <w:r w:rsidRPr="00D566F6">
        <w:rPr>
          <w:rFonts w:ascii="Arial" w:hAnsi="Arial" w:cs="Arial"/>
        </w:rPr>
        <w:t xml:space="preserve"> се осъществява пълно биологично пречистване на отпадъчните води. Подаването на кислород става посредством </w:t>
      </w:r>
      <w:proofErr w:type="spellStart"/>
      <w:r w:rsidRPr="00D566F6">
        <w:rPr>
          <w:rFonts w:ascii="Arial" w:hAnsi="Arial" w:cs="Arial"/>
        </w:rPr>
        <w:t>въздуходувка</w:t>
      </w:r>
      <w:proofErr w:type="spellEnd"/>
      <w:r w:rsidRPr="00D566F6">
        <w:rPr>
          <w:rFonts w:ascii="Arial" w:hAnsi="Arial" w:cs="Arial"/>
        </w:rPr>
        <w:t xml:space="preserve"> /разположена в машинното помещение на контейнера/ и мембранни </w:t>
      </w:r>
      <w:proofErr w:type="spellStart"/>
      <w:r w:rsidRPr="00D566F6">
        <w:rPr>
          <w:rFonts w:ascii="Arial" w:hAnsi="Arial" w:cs="Arial"/>
        </w:rPr>
        <w:t>дифузори</w:t>
      </w:r>
      <w:proofErr w:type="spellEnd"/>
      <w:r w:rsidRPr="00D566F6">
        <w:rPr>
          <w:rFonts w:ascii="Arial" w:hAnsi="Arial" w:cs="Arial"/>
        </w:rPr>
        <w:t xml:space="preserve"> за </w:t>
      </w:r>
      <w:proofErr w:type="spellStart"/>
      <w:r w:rsidRPr="00D566F6">
        <w:rPr>
          <w:rFonts w:ascii="Arial" w:hAnsi="Arial" w:cs="Arial"/>
        </w:rPr>
        <w:t>финомехурчеста</w:t>
      </w:r>
      <w:proofErr w:type="spellEnd"/>
      <w:r w:rsidRPr="00D566F6">
        <w:rPr>
          <w:rFonts w:ascii="Arial" w:hAnsi="Arial" w:cs="Arial"/>
        </w:rPr>
        <w:t xml:space="preserve"> </w:t>
      </w:r>
      <w:proofErr w:type="spellStart"/>
      <w:r w:rsidRPr="00D566F6">
        <w:rPr>
          <w:rFonts w:ascii="Arial" w:hAnsi="Arial" w:cs="Arial"/>
        </w:rPr>
        <w:t>аерация</w:t>
      </w:r>
      <w:proofErr w:type="spellEnd"/>
      <w:r w:rsidRPr="00D566F6">
        <w:rPr>
          <w:rFonts w:ascii="Arial" w:hAnsi="Arial" w:cs="Arial"/>
        </w:rPr>
        <w:t xml:space="preserve"> в </w:t>
      </w:r>
      <w:proofErr w:type="spellStart"/>
      <w:r w:rsidRPr="00D566F6">
        <w:rPr>
          <w:rFonts w:ascii="Arial" w:hAnsi="Arial" w:cs="Arial"/>
        </w:rPr>
        <w:t>биобасейна</w:t>
      </w:r>
      <w:proofErr w:type="spellEnd"/>
      <w:r w:rsidRPr="00D566F6">
        <w:rPr>
          <w:rFonts w:ascii="Arial" w:hAnsi="Arial" w:cs="Arial"/>
        </w:rPr>
        <w:t>.</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Активната биомаса разгражда замърсеностите в кислородна среда. Процесът протича в две основни фази - фаза „окисление и синтез” и фаза „ендогенно дишане”. При този процес не се отделят миризми и вредности.</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Във вторичният утаител се утаява активната биомаса и се избистря пречистената вода. Чрез </w:t>
      </w:r>
      <w:proofErr w:type="spellStart"/>
      <w:r w:rsidRPr="00D566F6">
        <w:rPr>
          <w:rFonts w:ascii="Arial" w:hAnsi="Arial" w:cs="Arial"/>
        </w:rPr>
        <w:t>ерлифт</w:t>
      </w:r>
      <w:proofErr w:type="spellEnd"/>
      <w:r w:rsidRPr="00D566F6">
        <w:rPr>
          <w:rFonts w:ascii="Arial" w:hAnsi="Arial" w:cs="Arial"/>
        </w:rPr>
        <w:t xml:space="preserve"> активната утайка се </w:t>
      </w:r>
      <w:proofErr w:type="spellStart"/>
      <w:r w:rsidRPr="00D566F6">
        <w:rPr>
          <w:rFonts w:ascii="Arial" w:hAnsi="Arial" w:cs="Arial"/>
        </w:rPr>
        <w:t>рециркулира</w:t>
      </w:r>
      <w:proofErr w:type="spellEnd"/>
      <w:r w:rsidRPr="00D566F6">
        <w:rPr>
          <w:rFonts w:ascii="Arial" w:hAnsi="Arial" w:cs="Arial"/>
        </w:rPr>
        <w:t xml:space="preserve"> пред </w:t>
      </w:r>
      <w:proofErr w:type="spellStart"/>
      <w:r w:rsidRPr="00D566F6">
        <w:rPr>
          <w:rFonts w:ascii="Arial" w:hAnsi="Arial" w:cs="Arial"/>
        </w:rPr>
        <w:t>биобасейна</w:t>
      </w:r>
      <w:proofErr w:type="spellEnd"/>
      <w:r w:rsidRPr="00D566F6">
        <w:rPr>
          <w:rFonts w:ascii="Arial" w:hAnsi="Arial" w:cs="Arial"/>
        </w:rPr>
        <w:t>, а излишната се подава в аеробния стабилизатор.</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На изход на пречистена вода е вградена камера (контактен резервоар) за дезинфекция. Дезинфекцията се осъществява чрез натриев </w:t>
      </w:r>
      <w:proofErr w:type="spellStart"/>
      <w:r w:rsidRPr="00D566F6">
        <w:rPr>
          <w:rFonts w:ascii="Arial" w:hAnsi="Arial" w:cs="Arial"/>
        </w:rPr>
        <w:t>хипохлорид</w:t>
      </w:r>
      <w:proofErr w:type="spellEnd"/>
      <w:r w:rsidRPr="00D566F6">
        <w:rPr>
          <w:rFonts w:ascii="Arial" w:hAnsi="Arial" w:cs="Arial"/>
        </w:rPr>
        <w:t xml:space="preserve"> ( </w:t>
      </w:r>
      <w:proofErr w:type="spellStart"/>
      <w:r w:rsidRPr="00D566F6">
        <w:rPr>
          <w:rFonts w:ascii="Arial" w:hAnsi="Arial" w:cs="Arial"/>
          <w:lang w:val="en-US"/>
        </w:rPr>
        <w:t>NaOCl</w:t>
      </w:r>
      <w:proofErr w:type="spellEnd"/>
      <w:r w:rsidRPr="00D566F6">
        <w:rPr>
          <w:rFonts w:ascii="Arial" w:hAnsi="Arial" w:cs="Arial"/>
          <w:lang w:val="en-US"/>
        </w:rPr>
        <w:t xml:space="preserve"> </w:t>
      </w:r>
      <w:r w:rsidRPr="00D566F6">
        <w:rPr>
          <w:rFonts w:ascii="Arial" w:hAnsi="Arial" w:cs="Arial"/>
        </w:rPr>
        <w:t xml:space="preserve">) като технически продукт - белина 9 % Реагента се подава, чрез </w:t>
      </w:r>
      <w:proofErr w:type="spellStart"/>
      <w:r w:rsidRPr="00D566F6">
        <w:rPr>
          <w:rFonts w:ascii="Arial" w:hAnsi="Arial" w:cs="Arial"/>
        </w:rPr>
        <w:t>дозаторна</w:t>
      </w:r>
      <w:proofErr w:type="spellEnd"/>
      <w:r w:rsidRPr="00D566F6">
        <w:rPr>
          <w:rFonts w:ascii="Arial" w:hAnsi="Arial" w:cs="Arial"/>
        </w:rPr>
        <w:t xml:space="preserve"> помпа пред контактния резервоар.</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В аеробния стабилизатор се извършва аеробна стабилизация на излишната активна утайка. Стабилизираната утайка не отделя миризми и вредности.</w:t>
      </w:r>
    </w:p>
    <w:p w:rsidR="00D566F6" w:rsidRPr="00D566F6" w:rsidRDefault="00D566F6" w:rsidP="000355B1">
      <w:pPr>
        <w:pStyle w:val="a1"/>
        <w:shd w:val="clear" w:color="auto" w:fill="auto"/>
        <w:spacing w:before="0" w:after="0" w:line="20" w:lineRule="atLeast"/>
        <w:ind w:firstLine="0"/>
        <w:jc w:val="both"/>
        <w:rPr>
          <w:rFonts w:ascii="Arial" w:hAnsi="Arial" w:cs="Arial"/>
        </w:rPr>
      </w:pPr>
      <w:r w:rsidRPr="00D566F6">
        <w:rPr>
          <w:rFonts w:ascii="Arial" w:hAnsi="Arial" w:cs="Arial"/>
        </w:rPr>
        <w:lastRenderedPageBreak/>
        <w:t xml:space="preserve">Утайката ще се изважда два пъти за 1 година с </w:t>
      </w:r>
      <w:proofErr w:type="spellStart"/>
      <w:r w:rsidRPr="00D566F6">
        <w:rPr>
          <w:rFonts w:ascii="Arial" w:hAnsi="Arial" w:cs="Arial"/>
        </w:rPr>
        <w:t>фекална</w:t>
      </w:r>
      <w:proofErr w:type="spellEnd"/>
      <w:r w:rsidRPr="00D566F6">
        <w:rPr>
          <w:rFonts w:ascii="Arial" w:hAnsi="Arial" w:cs="Arial"/>
        </w:rPr>
        <w:t xml:space="preserve"> цистерна за обезводняване в ГПСОВ - Кочериново или ГПСОВ - гр. Благоевград</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Количество на утайката - </w:t>
      </w:r>
      <w:r w:rsidRPr="00D566F6">
        <w:rPr>
          <w:rFonts w:ascii="Arial" w:hAnsi="Arial" w:cs="Arial"/>
          <w:lang w:val="en-US"/>
        </w:rPr>
        <w:t xml:space="preserve">V= </w:t>
      </w:r>
      <w:r w:rsidRPr="00D566F6">
        <w:rPr>
          <w:rFonts w:ascii="Arial" w:hAnsi="Arial" w:cs="Arial"/>
        </w:rPr>
        <w:t>15,40 м</w:t>
      </w:r>
      <w:r w:rsidRPr="00D566F6">
        <w:rPr>
          <w:rFonts w:ascii="Arial" w:hAnsi="Arial" w:cs="Arial"/>
          <w:vertAlign w:val="superscript"/>
        </w:rPr>
        <w:t>3</w:t>
      </w:r>
      <w:r w:rsidRPr="00D566F6">
        <w:rPr>
          <w:rFonts w:ascii="Arial" w:hAnsi="Arial" w:cs="Arial"/>
        </w:rPr>
        <w:t>/год.</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Всички процеси в </w:t>
      </w:r>
      <w:proofErr w:type="spellStart"/>
      <w:r w:rsidRPr="00D566F6">
        <w:rPr>
          <w:rFonts w:ascii="Arial" w:hAnsi="Arial" w:cs="Arial"/>
        </w:rPr>
        <w:t>Биоконтейнера</w:t>
      </w:r>
      <w:proofErr w:type="spellEnd"/>
      <w:r w:rsidRPr="00D566F6">
        <w:rPr>
          <w:rFonts w:ascii="Arial" w:hAnsi="Arial" w:cs="Arial"/>
        </w:rPr>
        <w:t xml:space="preserve"> са напълно автоматизирани.</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Съоръжението ще се изпълни надземно с размери:</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Дължина - 11.5 0 м Ширина -2.20 м Височина - 2.85 м</w:t>
      </w:r>
    </w:p>
    <w:p w:rsidR="00D566F6" w:rsidRPr="00D566F6" w:rsidRDefault="00D566F6" w:rsidP="00D566F6">
      <w:pPr>
        <w:pStyle w:val="a1"/>
        <w:shd w:val="clear" w:color="auto" w:fill="auto"/>
        <w:spacing w:before="0" w:after="0" w:line="20" w:lineRule="atLeast"/>
        <w:ind w:firstLine="0"/>
        <w:jc w:val="both"/>
        <w:rPr>
          <w:rFonts w:ascii="Arial" w:hAnsi="Arial" w:cs="Arial"/>
        </w:rPr>
      </w:pPr>
      <w:proofErr w:type="spellStart"/>
      <w:r w:rsidRPr="00D566F6">
        <w:rPr>
          <w:rFonts w:ascii="Arial" w:hAnsi="Arial" w:cs="Arial"/>
        </w:rPr>
        <w:t>Биоконтейнера</w:t>
      </w:r>
      <w:proofErr w:type="spellEnd"/>
      <w:r w:rsidRPr="00D566F6">
        <w:rPr>
          <w:rFonts w:ascii="Arial" w:hAnsi="Arial" w:cs="Arial"/>
        </w:rPr>
        <w:t xml:space="preserve"> е разположен върху бетонов фундамент с размери: </w:t>
      </w:r>
      <w:proofErr w:type="spellStart"/>
      <w:r w:rsidRPr="00D566F6">
        <w:rPr>
          <w:rFonts w:ascii="Arial" w:hAnsi="Arial" w:cs="Arial"/>
          <w:lang w:val="en-US"/>
        </w:rPr>
        <w:t>LxB</w:t>
      </w:r>
      <w:proofErr w:type="spellEnd"/>
      <w:r w:rsidRPr="00D566F6">
        <w:rPr>
          <w:rFonts w:ascii="Arial" w:hAnsi="Arial" w:cs="Arial"/>
          <w:lang w:val="en-US"/>
        </w:rPr>
        <w:t xml:space="preserve"> </w:t>
      </w:r>
      <w:r w:rsidRPr="00D566F6">
        <w:rPr>
          <w:rFonts w:ascii="Arial" w:hAnsi="Arial" w:cs="Arial"/>
        </w:rPr>
        <w:t xml:space="preserve">= 12.30 м </w:t>
      </w:r>
      <w:r w:rsidRPr="00D566F6">
        <w:rPr>
          <w:rFonts w:ascii="Arial" w:hAnsi="Arial" w:cs="Arial"/>
          <w:lang w:val="en-US"/>
        </w:rPr>
        <w:t xml:space="preserve">x </w:t>
      </w:r>
      <w:r w:rsidRPr="00D566F6">
        <w:rPr>
          <w:rFonts w:ascii="Arial" w:hAnsi="Arial" w:cs="Arial"/>
        </w:rPr>
        <w:t>3.0 0м.</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Бетоновият фундамент под </w:t>
      </w:r>
      <w:proofErr w:type="spellStart"/>
      <w:r w:rsidRPr="00D566F6">
        <w:rPr>
          <w:rFonts w:ascii="Arial" w:hAnsi="Arial" w:cs="Arial"/>
        </w:rPr>
        <w:t>Биоконтейнерите</w:t>
      </w:r>
      <w:proofErr w:type="spellEnd"/>
      <w:r w:rsidRPr="00D566F6">
        <w:rPr>
          <w:rFonts w:ascii="Arial" w:hAnsi="Arial" w:cs="Arial"/>
        </w:rPr>
        <w:t xml:space="preserve"> трябва да бъде прецизно нивелиран на </w:t>
      </w:r>
      <w:proofErr w:type="spellStart"/>
      <w:r w:rsidRPr="00D566F6">
        <w:rPr>
          <w:rFonts w:ascii="Arial" w:hAnsi="Arial" w:cs="Arial"/>
        </w:rPr>
        <w:t>кота</w:t>
      </w:r>
      <w:proofErr w:type="spellEnd"/>
      <w:r w:rsidRPr="00D566F6">
        <w:rPr>
          <w:rFonts w:ascii="Arial" w:hAnsi="Arial" w:cs="Arial"/>
        </w:rPr>
        <w:t xml:space="preserve"> 364.60 м.</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Всички технологични параметри на </w:t>
      </w:r>
      <w:proofErr w:type="spellStart"/>
      <w:r w:rsidRPr="00D566F6">
        <w:rPr>
          <w:rFonts w:ascii="Arial" w:hAnsi="Arial" w:cs="Arial"/>
        </w:rPr>
        <w:t>Биоконтейнера</w:t>
      </w:r>
      <w:proofErr w:type="spellEnd"/>
      <w:r w:rsidRPr="00D566F6">
        <w:rPr>
          <w:rFonts w:ascii="Arial" w:hAnsi="Arial" w:cs="Arial"/>
        </w:rPr>
        <w:t xml:space="preserve"> ще са посочени след доставка в инструкцията за експлоатация.</w:t>
      </w:r>
    </w:p>
    <w:p w:rsidR="00D566F6" w:rsidRPr="00D566F6" w:rsidRDefault="00D566F6" w:rsidP="000355B1">
      <w:pPr>
        <w:keepNext/>
        <w:keepLines/>
        <w:widowControl w:val="0"/>
        <w:tabs>
          <w:tab w:val="left" w:pos="928"/>
        </w:tabs>
        <w:spacing w:line="20" w:lineRule="atLeast"/>
        <w:jc w:val="both"/>
        <w:outlineLvl w:val="1"/>
        <w:rPr>
          <w:rFonts w:ascii="Arial" w:hAnsi="Arial" w:cs="Arial"/>
        </w:rPr>
      </w:pPr>
      <w:bookmarkStart w:id="4" w:name="bookmark5"/>
      <w:r w:rsidRPr="00D566F6">
        <w:rPr>
          <w:rStyle w:val="221"/>
          <w:rFonts w:ascii="Arial" w:hAnsi="Arial" w:cs="Arial"/>
          <w:b w:val="0"/>
          <w:bCs w:val="0"/>
          <w:i w:val="0"/>
          <w:iCs w:val="0"/>
        </w:rPr>
        <w:t xml:space="preserve">Шахта с </w:t>
      </w:r>
      <w:proofErr w:type="spellStart"/>
      <w:r w:rsidRPr="00D566F6">
        <w:rPr>
          <w:rStyle w:val="221"/>
          <w:rFonts w:ascii="Arial" w:hAnsi="Arial" w:cs="Arial"/>
          <w:b w:val="0"/>
          <w:bCs w:val="0"/>
          <w:i w:val="0"/>
          <w:iCs w:val="0"/>
        </w:rPr>
        <w:t>разходомер</w:t>
      </w:r>
      <w:bookmarkEnd w:id="4"/>
      <w:proofErr w:type="spellEnd"/>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Предвижда се изпълнение на </w:t>
      </w:r>
      <w:proofErr w:type="spellStart"/>
      <w:r w:rsidRPr="00D566F6">
        <w:rPr>
          <w:rFonts w:ascii="Arial" w:hAnsi="Arial" w:cs="Arial"/>
        </w:rPr>
        <w:t>водопшлътна</w:t>
      </w:r>
      <w:proofErr w:type="spellEnd"/>
      <w:r w:rsidRPr="00D566F6">
        <w:rPr>
          <w:rFonts w:ascii="Arial" w:hAnsi="Arial" w:cs="Arial"/>
        </w:rPr>
        <w:t xml:space="preserve"> РШ с диаметър 1 м . В нея се монтира </w:t>
      </w:r>
      <w:proofErr w:type="spellStart"/>
      <w:r w:rsidRPr="00D566F6">
        <w:rPr>
          <w:rFonts w:ascii="Arial" w:hAnsi="Arial" w:cs="Arial"/>
        </w:rPr>
        <w:t>ултарзвуков</w:t>
      </w:r>
      <w:proofErr w:type="spellEnd"/>
      <w:r w:rsidRPr="00D566F6">
        <w:rPr>
          <w:rFonts w:ascii="Arial" w:hAnsi="Arial" w:cs="Arial"/>
        </w:rPr>
        <w:t xml:space="preserve"> </w:t>
      </w:r>
      <w:proofErr w:type="spellStart"/>
      <w:r w:rsidRPr="00D566F6">
        <w:rPr>
          <w:rFonts w:ascii="Arial" w:hAnsi="Arial" w:cs="Arial"/>
        </w:rPr>
        <w:t>нивомер</w:t>
      </w:r>
      <w:proofErr w:type="spellEnd"/>
      <w:r w:rsidRPr="00D566F6">
        <w:rPr>
          <w:rFonts w:ascii="Arial" w:hAnsi="Arial" w:cs="Arial"/>
        </w:rPr>
        <w:t xml:space="preserve">. В нея постъпва и се отчита количеството на пречистената вода, която отива към </w:t>
      </w:r>
      <w:proofErr w:type="spellStart"/>
      <w:r w:rsidRPr="00D566F6">
        <w:rPr>
          <w:rFonts w:ascii="Arial" w:hAnsi="Arial" w:cs="Arial"/>
        </w:rPr>
        <w:t>заустване</w:t>
      </w:r>
      <w:proofErr w:type="spellEnd"/>
      <w:r w:rsidRPr="00D566F6">
        <w:rPr>
          <w:rFonts w:ascii="Arial" w:hAnsi="Arial" w:cs="Arial"/>
        </w:rPr>
        <w:t>.</w:t>
      </w:r>
    </w:p>
    <w:p w:rsidR="00D566F6" w:rsidRPr="00D566F6" w:rsidRDefault="00D566F6" w:rsidP="000355B1">
      <w:pPr>
        <w:keepNext/>
        <w:keepLines/>
        <w:widowControl w:val="0"/>
        <w:tabs>
          <w:tab w:val="left" w:pos="928"/>
        </w:tabs>
        <w:spacing w:line="20" w:lineRule="atLeast"/>
        <w:jc w:val="both"/>
        <w:outlineLvl w:val="1"/>
        <w:rPr>
          <w:rFonts w:ascii="Arial" w:hAnsi="Arial" w:cs="Arial"/>
        </w:rPr>
      </w:pPr>
      <w:bookmarkStart w:id="5" w:name="bookmark6"/>
      <w:proofErr w:type="spellStart"/>
      <w:r w:rsidRPr="00D566F6">
        <w:rPr>
          <w:rStyle w:val="221"/>
          <w:rFonts w:ascii="Arial" w:hAnsi="Arial" w:cs="Arial"/>
          <w:b w:val="0"/>
          <w:bCs w:val="0"/>
          <w:i w:val="0"/>
          <w:iCs w:val="0"/>
        </w:rPr>
        <w:t>Площадкови</w:t>
      </w:r>
      <w:proofErr w:type="spellEnd"/>
      <w:r w:rsidRPr="00D566F6">
        <w:rPr>
          <w:rStyle w:val="221"/>
          <w:rFonts w:ascii="Arial" w:hAnsi="Arial" w:cs="Arial"/>
          <w:b w:val="0"/>
          <w:bCs w:val="0"/>
          <w:i w:val="0"/>
          <w:iCs w:val="0"/>
        </w:rPr>
        <w:t xml:space="preserve"> комуникации</w:t>
      </w:r>
      <w:bookmarkEnd w:id="5"/>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Гравитачните тръбопроводи от </w:t>
      </w:r>
      <w:proofErr w:type="spellStart"/>
      <w:r w:rsidRPr="00D566F6">
        <w:rPr>
          <w:rFonts w:ascii="Arial" w:hAnsi="Arial" w:cs="Arial"/>
        </w:rPr>
        <w:t>РШ</w:t>
      </w:r>
      <w:r w:rsidRPr="00D566F6">
        <w:rPr>
          <w:rFonts w:ascii="Arial" w:hAnsi="Arial" w:cs="Arial"/>
          <w:vertAlign w:val="subscript"/>
        </w:rPr>
        <w:t>вх</w:t>
      </w:r>
      <w:proofErr w:type="spellEnd"/>
      <w:r w:rsidRPr="00D566F6">
        <w:rPr>
          <w:rFonts w:ascii="Arial" w:hAnsi="Arial" w:cs="Arial"/>
        </w:rPr>
        <w:t xml:space="preserve"> до </w:t>
      </w:r>
      <w:proofErr w:type="spellStart"/>
      <w:r w:rsidRPr="00D566F6">
        <w:rPr>
          <w:rFonts w:ascii="Arial" w:hAnsi="Arial" w:cs="Arial"/>
        </w:rPr>
        <w:t>заустването</w:t>
      </w:r>
      <w:proofErr w:type="spellEnd"/>
      <w:r w:rsidRPr="00D566F6">
        <w:rPr>
          <w:rFonts w:ascii="Arial" w:hAnsi="Arial" w:cs="Arial"/>
        </w:rPr>
        <w:t xml:space="preserve"> са оразмери да проведат 2Q</w:t>
      </w:r>
      <w:r w:rsidRPr="00D566F6">
        <w:rPr>
          <w:rFonts w:ascii="Arial" w:hAnsi="Arial" w:cs="Arial"/>
          <w:vertAlign w:val="subscript"/>
        </w:rPr>
        <w:t>макс</w:t>
      </w:r>
      <w:r w:rsidRPr="00D566F6">
        <w:rPr>
          <w:rFonts w:ascii="Arial" w:hAnsi="Arial" w:cs="Arial"/>
        </w:rPr>
        <w:t>.</w:t>
      </w:r>
      <w:r w:rsidRPr="00D566F6">
        <w:rPr>
          <w:rFonts w:ascii="Arial" w:hAnsi="Arial" w:cs="Arial"/>
          <w:vertAlign w:val="subscript"/>
        </w:rPr>
        <w:t>часово</w:t>
      </w:r>
      <w:r w:rsidRPr="00D566F6">
        <w:rPr>
          <w:rFonts w:ascii="Arial" w:hAnsi="Arial" w:cs="Arial"/>
        </w:rPr>
        <w:t xml:space="preserve"> съгласно проекта за канализация в перспектива.</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Оразмерителният дебит от </w:t>
      </w:r>
      <w:proofErr w:type="spellStart"/>
      <w:r w:rsidRPr="00D566F6">
        <w:rPr>
          <w:rFonts w:ascii="Arial" w:hAnsi="Arial" w:cs="Arial"/>
        </w:rPr>
        <w:t>РШ</w:t>
      </w:r>
      <w:r w:rsidRPr="00D566F6">
        <w:rPr>
          <w:rFonts w:ascii="Arial" w:hAnsi="Arial" w:cs="Arial"/>
          <w:vertAlign w:val="subscript"/>
        </w:rPr>
        <w:t>вх</w:t>
      </w:r>
      <w:proofErr w:type="spellEnd"/>
      <w:r w:rsidRPr="00D566F6">
        <w:rPr>
          <w:rFonts w:ascii="Arial" w:hAnsi="Arial" w:cs="Arial"/>
        </w:rPr>
        <w:t xml:space="preserve"> до Помпена станция </w:t>
      </w:r>
      <w:r w:rsidRPr="00D566F6">
        <w:rPr>
          <w:rFonts w:ascii="Arial" w:hAnsi="Arial" w:cs="Arial"/>
          <w:lang w:val="en-US"/>
        </w:rPr>
        <w:t xml:space="preserve">Q^=5,20 </w:t>
      </w:r>
      <w:r w:rsidRPr="00D566F6">
        <w:rPr>
          <w:rFonts w:ascii="Arial" w:hAnsi="Arial" w:cs="Arial"/>
        </w:rPr>
        <w:t xml:space="preserve">л/с Оразмерителният дебит от Помпена станция до РШ </w:t>
      </w:r>
      <w:r w:rsidRPr="00D566F6">
        <w:rPr>
          <w:rFonts w:ascii="Arial" w:hAnsi="Arial" w:cs="Arial"/>
          <w:vertAlign w:val="subscript"/>
        </w:rPr>
        <w:t>А</w:t>
      </w:r>
      <w:r w:rsidRPr="00D566F6">
        <w:rPr>
          <w:rFonts w:ascii="Arial" w:hAnsi="Arial" w:cs="Arial"/>
        </w:rPr>
        <w:t xml:space="preserve"> </w:t>
      </w:r>
      <w:r w:rsidRPr="00D566F6">
        <w:rPr>
          <w:rFonts w:ascii="Arial" w:hAnsi="Arial" w:cs="Arial"/>
          <w:lang w:val="en-US"/>
        </w:rPr>
        <w:t xml:space="preserve">Q </w:t>
      </w:r>
      <w:proofErr w:type="spellStart"/>
      <w:r w:rsidRPr="00D566F6">
        <w:rPr>
          <w:rFonts w:ascii="Arial" w:hAnsi="Arial" w:cs="Arial"/>
          <w:vertAlign w:val="subscript"/>
        </w:rPr>
        <w:t>ор</w:t>
      </w:r>
      <w:proofErr w:type="spellEnd"/>
      <w:r w:rsidRPr="00D566F6">
        <w:rPr>
          <w:rFonts w:ascii="Arial" w:hAnsi="Arial" w:cs="Arial"/>
        </w:rPr>
        <w:t>=5,0 м</w:t>
      </w:r>
      <w:r w:rsidRPr="00D566F6">
        <w:rPr>
          <w:rFonts w:ascii="Arial" w:hAnsi="Arial" w:cs="Arial"/>
          <w:vertAlign w:val="superscript"/>
        </w:rPr>
        <w:t>3</w:t>
      </w:r>
      <w:r w:rsidRPr="00D566F6">
        <w:rPr>
          <w:rFonts w:ascii="Arial" w:hAnsi="Arial" w:cs="Arial"/>
        </w:rPr>
        <w:t>/час = 1,4 л/с</w:t>
      </w:r>
    </w:p>
    <w:p w:rsidR="00D566F6" w:rsidRPr="00D566F6" w:rsidRDefault="00D566F6" w:rsidP="000355B1">
      <w:pPr>
        <w:pStyle w:val="25"/>
        <w:keepNext/>
        <w:keepLines/>
        <w:shd w:val="clear" w:color="auto" w:fill="auto"/>
        <w:tabs>
          <w:tab w:val="left" w:pos="718"/>
        </w:tabs>
        <w:spacing w:before="0" w:after="0" w:line="20" w:lineRule="atLeast"/>
        <w:rPr>
          <w:rFonts w:ascii="Arial" w:hAnsi="Arial" w:cs="Arial"/>
        </w:rPr>
      </w:pPr>
      <w:bookmarkStart w:id="6" w:name="bookmark7"/>
      <w:r w:rsidRPr="00D566F6">
        <w:rPr>
          <w:rFonts w:ascii="Arial" w:hAnsi="Arial" w:cs="Arial"/>
        </w:rPr>
        <w:t>ДК - Довеждащ колектор</w:t>
      </w:r>
      <w:bookmarkEnd w:id="6"/>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Довеждащият колектор е елемент от проекта по канализация на селото.</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Довежда отпадъчната вода от селото до площадката на ПСОВ, където се включва във входната шахта РШ</w:t>
      </w:r>
      <w:r w:rsidRPr="00D566F6">
        <w:rPr>
          <w:rStyle w:val="85pt0"/>
          <w:rFonts w:ascii="Arial" w:hAnsi="Arial" w:cs="Arial"/>
          <w:vertAlign w:val="subscript"/>
        </w:rPr>
        <w:t>ВХ</w:t>
      </w:r>
    </w:p>
    <w:p w:rsidR="00D566F6" w:rsidRPr="00D566F6" w:rsidRDefault="00D566F6" w:rsidP="000355B1">
      <w:pPr>
        <w:pStyle w:val="25"/>
        <w:keepNext/>
        <w:keepLines/>
        <w:shd w:val="clear" w:color="auto" w:fill="auto"/>
        <w:tabs>
          <w:tab w:val="left" w:pos="718"/>
        </w:tabs>
        <w:spacing w:before="0" w:after="0" w:line="20" w:lineRule="atLeast"/>
        <w:rPr>
          <w:rFonts w:ascii="Arial" w:hAnsi="Arial" w:cs="Arial"/>
        </w:rPr>
      </w:pPr>
      <w:bookmarkStart w:id="7" w:name="bookmark8"/>
      <w:r w:rsidRPr="00D566F6">
        <w:rPr>
          <w:rFonts w:ascii="Arial" w:hAnsi="Arial" w:cs="Arial"/>
        </w:rPr>
        <w:t>П - Профил по пътя на водата .</w:t>
      </w:r>
      <w:bookmarkEnd w:id="7"/>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Профилът включва гравитачни тръбопроводи между съоръженията и </w:t>
      </w:r>
      <w:proofErr w:type="spellStart"/>
      <w:r w:rsidRPr="00D566F6">
        <w:rPr>
          <w:rFonts w:ascii="Arial" w:hAnsi="Arial" w:cs="Arial"/>
        </w:rPr>
        <w:t>тласкател</w:t>
      </w:r>
      <w:proofErr w:type="spellEnd"/>
      <w:r w:rsidRPr="00D566F6">
        <w:rPr>
          <w:rFonts w:ascii="Arial" w:hAnsi="Arial" w:cs="Arial"/>
        </w:rPr>
        <w:t xml:space="preserve"> от помпената станция до </w:t>
      </w:r>
      <w:proofErr w:type="spellStart"/>
      <w:r w:rsidRPr="00D566F6">
        <w:rPr>
          <w:rFonts w:ascii="Arial" w:hAnsi="Arial" w:cs="Arial"/>
        </w:rPr>
        <w:t>Биоконтейнера</w:t>
      </w:r>
      <w:proofErr w:type="spellEnd"/>
      <w:r w:rsidRPr="00D566F6">
        <w:rPr>
          <w:rFonts w:ascii="Arial" w:hAnsi="Arial" w:cs="Arial"/>
        </w:rPr>
        <w:t>.</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Профилът започва от РШ </w:t>
      </w:r>
      <w:proofErr w:type="spellStart"/>
      <w:r w:rsidRPr="00D566F6">
        <w:rPr>
          <w:rStyle w:val="85pt0"/>
          <w:rFonts w:ascii="Arial" w:hAnsi="Arial" w:cs="Arial"/>
        </w:rPr>
        <w:t>вх</w:t>
      </w:r>
      <w:proofErr w:type="spellEnd"/>
      <w:r w:rsidRPr="00D566F6">
        <w:rPr>
          <w:rStyle w:val="85pt0"/>
          <w:rFonts w:ascii="Arial" w:hAnsi="Arial" w:cs="Arial"/>
        </w:rPr>
        <w:t xml:space="preserve"> </w:t>
      </w:r>
      <w:r w:rsidRPr="00D566F6">
        <w:rPr>
          <w:rFonts w:ascii="Arial" w:hAnsi="Arial" w:cs="Arial"/>
        </w:rPr>
        <w:t>и завършва в РШ</w:t>
      </w:r>
      <w:r w:rsidRPr="00D566F6">
        <w:rPr>
          <w:rStyle w:val="85pt0"/>
          <w:rFonts w:ascii="Arial" w:hAnsi="Arial" w:cs="Arial"/>
        </w:rPr>
        <w:t xml:space="preserve">В, </w:t>
      </w:r>
      <w:r w:rsidRPr="00D566F6">
        <w:rPr>
          <w:rFonts w:ascii="Arial" w:hAnsi="Arial" w:cs="Arial"/>
        </w:rPr>
        <w:t xml:space="preserve">която е начало на </w:t>
      </w:r>
      <w:proofErr w:type="spellStart"/>
      <w:r w:rsidRPr="00D566F6">
        <w:rPr>
          <w:rFonts w:ascii="Arial" w:hAnsi="Arial" w:cs="Arial"/>
        </w:rPr>
        <w:t>заустващия</w:t>
      </w:r>
      <w:proofErr w:type="spellEnd"/>
      <w:r w:rsidRPr="00D566F6">
        <w:rPr>
          <w:rFonts w:ascii="Arial" w:hAnsi="Arial" w:cs="Arial"/>
        </w:rPr>
        <w:t xml:space="preserve"> колектор.</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Оразмерителните параметри на тръбопроводите са дадени в Профил по водата, чертеж № 9</w:t>
      </w:r>
    </w:p>
    <w:p w:rsidR="00D566F6" w:rsidRPr="00D566F6" w:rsidRDefault="00D566F6" w:rsidP="000355B1">
      <w:pPr>
        <w:pStyle w:val="25"/>
        <w:keepNext/>
        <w:keepLines/>
        <w:shd w:val="clear" w:color="auto" w:fill="auto"/>
        <w:tabs>
          <w:tab w:val="left" w:pos="718"/>
        </w:tabs>
        <w:spacing w:before="0" w:after="0" w:line="20" w:lineRule="atLeast"/>
        <w:rPr>
          <w:rFonts w:ascii="Arial" w:hAnsi="Arial" w:cs="Arial"/>
        </w:rPr>
      </w:pPr>
      <w:r w:rsidRPr="00D566F6">
        <w:rPr>
          <w:rFonts w:ascii="Arial" w:hAnsi="Arial" w:cs="Arial"/>
        </w:rPr>
        <w:t>АК - Авариен колектор</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Изпълнява ролята на аварийната връзка между помпената станция и РШ</w:t>
      </w:r>
      <w:r w:rsidRPr="00D566F6">
        <w:rPr>
          <w:rStyle w:val="85pt0"/>
          <w:rFonts w:ascii="Arial" w:hAnsi="Arial" w:cs="Arial"/>
          <w:vertAlign w:val="subscript"/>
        </w:rPr>
        <w:t>В</w:t>
      </w:r>
      <w:r w:rsidRPr="00D566F6">
        <w:rPr>
          <w:rStyle w:val="85pt0"/>
          <w:rFonts w:ascii="Arial" w:hAnsi="Arial" w:cs="Arial"/>
        </w:rPr>
        <w:t xml:space="preserve"> </w:t>
      </w:r>
      <w:r w:rsidRPr="00D566F6">
        <w:rPr>
          <w:rFonts w:ascii="Arial" w:hAnsi="Arial" w:cs="Arial"/>
        </w:rPr>
        <w:t xml:space="preserve">. На практика </w:t>
      </w:r>
      <w:proofErr w:type="spellStart"/>
      <w:r w:rsidRPr="00D566F6">
        <w:rPr>
          <w:rFonts w:ascii="Arial" w:hAnsi="Arial" w:cs="Arial"/>
        </w:rPr>
        <w:t>байпасира</w:t>
      </w:r>
      <w:proofErr w:type="spellEnd"/>
      <w:r w:rsidRPr="00D566F6">
        <w:rPr>
          <w:rFonts w:ascii="Arial" w:hAnsi="Arial" w:cs="Arial"/>
        </w:rPr>
        <w:t xml:space="preserve"> </w:t>
      </w:r>
      <w:proofErr w:type="spellStart"/>
      <w:r w:rsidRPr="00D566F6">
        <w:rPr>
          <w:rFonts w:ascii="Arial" w:hAnsi="Arial" w:cs="Arial"/>
        </w:rPr>
        <w:t>Биоконтейнера</w:t>
      </w:r>
      <w:proofErr w:type="spellEnd"/>
      <w:r w:rsidRPr="00D566F6">
        <w:rPr>
          <w:rFonts w:ascii="Arial" w:hAnsi="Arial" w:cs="Arial"/>
        </w:rPr>
        <w:t xml:space="preserve"> при аварийни ситуации.</w:t>
      </w:r>
    </w:p>
    <w:p w:rsidR="00D566F6" w:rsidRPr="00D566F6" w:rsidRDefault="00D566F6" w:rsidP="000355B1">
      <w:pPr>
        <w:pStyle w:val="25"/>
        <w:keepNext/>
        <w:keepLines/>
        <w:shd w:val="clear" w:color="auto" w:fill="auto"/>
        <w:tabs>
          <w:tab w:val="left" w:pos="718"/>
        </w:tabs>
        <w:spacing w:before="0" w:after="0" w:line="20" w:lineRule="atLeast"/>
        <w:rPr>
          <w:rFonts w:ascii="Arial" w:hAnsi="Arial" w:cs="Arial"/>
        </w:rPr>
      </w:pPr>
      <w:r w:rsidRPr="00D566F6">
        <w:rPr>
          <w:rFonts w:ascii="Arial" w:hAnsi="Arial" w:cs="Arial"/>
        </w:rPr>
        <w:t>Б - Битова канализация - 0160</w:t>
      </w:r>
    </w:p>
    <w:p w:rsidR="00D566F6" w:rsidRPr="00D566F6" w:rsidRDefault="000355B1" w:rsidP="00D566F6">
      <w:pPr>
        <w:pStyle w:val="a1"/>
        <w:shd w:val="clear" w:color="auto" w:fill="auto"/>
        <w:spacing w:before="0" w:after="0" w:line="20" w:lineRule="atLeast"/>
        <w:ind w:firstLine="0"/>
        <w:jc w:val="both"/>
        <w:rPr>
          <w:rFonts w:ascii="Arial" w:hAnsi="Arial" w:cs="Arial"/>
        </w:rPr>
      </w:pPr>
      <w:r>
        <w:rPr>
          <w:rFonts w:ascii="Arial" w:hAnsi="Arial" w:cs="Arial"/>
        </w:rPr>
        <w:t xml:space="preserve">Връзката се осъществява по </w:t>
      </w:r>
      <w:r w:rsidR="00D566F6" w:rsidRPr="00D566F6">
        <w:rPr>
          <w:rFonts w:ascii="Arial" w:hAnsi="Arial" w:cs="Arial"/>
        </w:rPr>
        <w:t>време на строителството.</w:t>
      </w:r>
    </w:p>
    <w:p w:rsidR="00D566F6" w:rsidRPr="00D566F6" w:rsidRDefault="00D566F6" w:rsidP="000355B1">
      <w:pPr>
        <w:pStyle w:val="25"/>
        <w:keepNext/>
        <w:keepLines/>
        <w:shd w:val="clear" w:color="auto" w:fill="auto"/>
        <w:tabs>
          <w:tab w:val="left" w:pos="718"/>
        </w:tabs>
        <w:spacing w:before="0" w:after="0" w:line="20" w:lineRule="atLeast"/>
        <w:rPr>
          <w:rFonts w:ascii="Arial" w:hAnsi="Arial" w:cs="Arial"/>
        </w:rPr>
      </w:pPr>
      <w:r w:rsidRPr="00D566F6">
        <w:rPr>
          <w:rFonts w:ascii="Arial" w:hAnsi="Arial" w:cs="Arial"/>
        </w:rPr>
        <w:t xml:space="preserve">ЗК - </w:t>
      </w:r>
      <w:proofErr w:type="spellStart"/>
      <w:r w:rsidRPr="00D566F6">
        <w:rPr>
          <w:rFonts w:ascii="Arial" w:hAnsi="Arial" w:cs="Arial"/>
        </w:rPr>
        <w:t>Заустващ</w:t>
      </w:r>
      <w:proofErr w:type="spellEnd"/>
      <w:r w:rsidRPr="00D566F6">
        <w:rPr>
          <w:rFonts w:ascii="Arial" w:hAnsi="Arial" w:cs="Arial"/>
        </w:rPr>
        <w:t xml:space="preserve"> колектор</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Отвежда пречистената вода от РШ</w:t>
      </w:r>
      <w:r w:rsidRPr="00D566F6">
        <w:rPr>
          <w:rStyle w:val="85pt0"/>
          <w:rFonts w:ascii="Arial" w:hAnsi="Arial" w:cs="Arial"/>
          <w:vertAlign w:val="subscript"/>
        </w:rPr>
        <w:t>В</w:t>
      </w:r>
      <w:r w:rsidRPr="00D566F6">
        <w:rPr>
          <w:rStyle w:val="85pt0"/>
          <w:rFonts w:ascii="Arial" w:hAnsi="Arial" w:cs="Arial"/>
        </w:rPr>
        <w:t xml:space="preserve"> </w:t>
      </w:r>
      <w:r w:rsidRPr="00D566F6">
        <w:rPr>
          <w:rFonts w:ascii="Arial" w:hAnsi="Arial" w:cs="Arial"/>
        </w:rPr>
        <w:t xml:space="preserve">до </w:t>
      </w:r>
      <w:proofErr w:type="spellStart"/>
      <w:r w:rsidRPr="00D566F6">
        <w:rPr>
          <w:rFonts w:ascii="Arial" w:hAnsi="Arial" w:cs="Arial"/>
        </w:rPr>
        <w:t>заустването</w:t>
      </w:r>
      <w:proofErr w:type="spellEnd"/>
      <w:r w:rsidRPr="00D566F6">
        <w:rPr>
          <w:rFonts w:ascii="Arial" w:hAnsi="Arial" w:cs="Arial"/>
        </w:rPr>
        <w:t xml:space="preserve"> в р.Струма.</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Успоредно на левия бряг на река Струма е разположен черен път обслужващ селскостопански терени.</w:t>
      </w:r>
    </w:p>
    <w:p w:rsidR="00D566F6" w:rsidRPr="00D566F6" w:rsidRDefault="00D566F6" w:rsidP="00D566F6">
      <w:pPr>
        <w:pStyle w:val="a1"/>
        <w:shd w:val="clear" w:color="auto" w:fill="auto"/>
        <w:spacing w:before="0" w:after="0" w:line="20" w:lineRule="atLeast"/>
        <w:ind w:firstLine="0"/>
        <w:jc w:val="both"/>
        <w:rPr>
          <w:rFonts w:ascii="Arial" w:hAnsi="Arial" w:cs="Arial"/>
        </w:rPr>
      </w:pPr>
      <w:proofErr w:type="spellStart"/>
      <w:r w:rsidRPr="00D566F6">
        <w:rPr>
          <w:rFonts w:ascii="Arial" w:hAnsi="Arial" w:cs="Arial"/>
        </w:rPr>
        <w:t>Заустващия</w:t>
      </w:r>
      <w:proofErr w:type="spellEnd"/>
      <w:r w:rsidRPr="00D566F6">
        <w:rPr>
          <w:rFonts w:ascii="Arial" w:hAnsi="Arial" w:cs="Arial"/>
        </w:rPr>
        <w:t xml:space="preserve"> колектор пресича оптичен кабел разположен в лявата лента на пътя успореден на река Струма, гледано по посока на течение на реката.</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Точното място на пресичане ще се установи по време на строителството.</w:t>
      </w:r>
    </w:p>
    <w:p w:rsidR="00D566F6" w:rsidRPr="00D566F6" w:rsidRDefault="00D566F6" w:rsidP="00D566F6">
      <w:pPr>
        <w:pStyle w:val="a1"/>
        <w:shd w:val="clear" w:color="auto" w:fill="auto"/>
        <w:spacing w:before="0" w:after="0" w:line="20" w:lineRule="atLeast"/>
        <w:ind w:firstLine="0"/>
        <w:jc w:val="both"/>
        <w:rPr>
          <w:rFonts w:ascii="Arial" w:hAnsi="Arial" w:cs="Arial"/>
        </w:rPr>
      </w:pPr>
      <w:r w:rsidRPr="00D566F6">
        <w:rPr>
          <w:rFonts w:ascii="Arial" w:hAnsi="Arial" w:cs="Arial"/>
        </w:rPr>
        <w:t xml:space="preserve">Не се допуска изпълнение на </w:t>
      </w:r>
      <w:proofErr w:type="spellStart"/>
      <w:r w:rsidRPr="00D566F6">
        <w:rPr>
          <w:rFonts w:ascii="Arial" w:hAnsi="Arial" w:cs="Arial"/>
        </w:rPr>
        <w:t>заустващия</w:t>
      </w:r>
      <w:proofErr w:type="spellEnd"/>
      <w:r w:rsidRPr="00D566F6">
        <w:rPr>
          <w:rFonts w:ascii="Arial" w:hAnsi="Arial" w:cs="Arial"/>
        </w:rPr>
        <w:t xml:space="preserve"> колектор в района на пресичане на оптичния </w:t>
      </w:r>
      <w:r w:rsidRPr="00D566F6">
        <w:rPr>
          <w:rFonts w:ascii="Arial" w:hAnsi="Arial" w:cs="Arial"/>
        </w:rPr>
        <w:lastRenderedPageBreak/>
        <w:t>кабел, без уточняване на точното място на пресичане и дълбочината на полагане на кабела.</w:t>
      </w:r>
    </w:p>
    <w:p w:rsidR="00D566F6" w:rsidRPr="00D566F6" w:rsidRDefault="00D566F6" w:rsidP="00D566F6">
      <w:pPr>
        <w:pStyle w:val="a1"/>
        <w:shd w:val="clear" w:color="auto" w:fill="auto"/>
        <w:spacing w:before="0" w:after="0" w:line="20" w:lineRule="atLeast"/>
        <w:ind w:firstLine="0"/>
        <w:jc w:val="both"/>
        <w:rPr>
          <w:rFonts w:ascii="Arial" w:hAnsi="Arial" w:cs="Arial"/>
        </w:rPr>
      </w:pPr>
      <w:proofErr w:type="spellStart"/>
      <w:r w:rsidRPr="00D566F6">
        <w:rPr>
          <w:rFonts w:ascii="Arial" w:hAnsi="Arial" w:cs="Arial"/>
        </w:rPr>
        <w:t>Заустващия</w:t>
      </w:r>
      <w:proofErr w:type="spellEnd"/>
      <w:r w:rsidRPr="00D566F6">
        <w:rPr>
          <w:rFonts w:ascii="Arial" w:hAnsi="Arial" w:cs="Arial"/>
        </w:rPr>
        <w:t xml:space="preserve"> колектор преминава земен канал за води от Струма до Помпена станция. Преминаването е въздушно със стоманена тръба укрепена върху метална опора.</w:t>
      </w:r>
    </w:p>
    <w:p w:rsidR="00D566F6" w:rsidRDefault="00D566F6" w:rsidP="00D566F6">
      <w:pPr>
        <w:pStyle w:val="a1"/>
        <w:shd w:val="clear" w:color="auto" w:fill="auto"/>
        <w:spacing w:before="0" w:after="0" w:line="20" w:lineRule="atLeast"/>
        <w:ind w:firstLine="0"/>
        <w:jc w:val="both"/>
        <w:rPr>
          <w:rFonts w:ascii="Arial" w:hAnsi="Arial" w:cs="Arial"/>
        </w:rPr>
      </w:pPr>
      <w:proofErr w:type="gramStart"/>
      <w:r w:rsidRPr="00D566F6">
        <w:rPr>
          <w:rFonts w:ascii="Arial" w:hAnsi="Arial" w:cs="Arial"/>
          <w:lang w:val="en-US"/>
        </w:rPr>
        <w:t xml:space="preserve">PVC </w:t>
      </w:r>
      <w:r w:rsidRPr="00D566F6">
        <w:rPr>
          <w:rFonts w:ascii="Arial" w:hAnsi="Arial" w:cs="Arial"/>
        </w:rPr>
        <w:t>тръбата е разположена вътре във стоманена тръба.</w:t>
      </w:r>
      <w:proofErr w:type="gramEnd"/>
    </w:p>
    <w:p w:rsidR="00160F08" w:rsidRDefault="00160F08" w:rsidP="00D566F6">
      <w:pPr>
        <w:pStyle w:val="a1"/>
        <w:shd w:val="clear" w:color="auto" w:fill="auto"/>
        <w:spacing w:before="0" w:after="0" w:line="20" w:lineRule="atLeast"/>
        <w:ind w:firstLine="0"/>
        <w:jc w:val="both"/>
        <w:rPr>
          <w:rFonts w:ascii="Arial" w:hAnsi="Arial" w:cs="Arial"/>
        </w:rPr>
      </w:pPr>
    </w:p>
    <w:p w:rsidR="007F6B19" w:rsidRPr="00407663" w:rsidRDefault="00160F08" w:rsidP="006835EC">
      <w:pPr>
        <w:pStyle w:val="ListParagraph"/>
        <w:numPr>
          <w:ilvl w:val="0"/>
          <w:numId w:val="19"/>
        </w:numPr>
        <w:tabs>
          <w:tab w:val="left" w:pos="1380"/>
        </w:tabs>
        <w:rPr>
          <w:rFonts w:ascii="Arial" w:hAnsi="Arial" w:cs="Arial"/>
          <w:b/>
          <w:sz w:val="24"/>
          <w:szCs w:val="24"/>
        </w:rPr>
      </w:pPr>
      <w:r>
        <w:rPr>
          <w:rFonts w:ascii="Arial" w:hAnsi="Arial" w:cs="Arial"/>
          <w:b/>
          <w:sz w:val="24"/>
          <w:szCs w:val="24"/>
          <w:lang w:val="bg-BG"/>
        </w:rPr>
        <w:t xml:space="preserve">СПЕСИФИКАЦИЯ НЯ </w:t>
      </w:r>
      <w:r w:rsidR="007F6B19" w:rsidRPr="006D1B84">
        <w:rPr>
          <w:rFonts w:ascii="Arial" w:hAnsi="Arial" w:cs="Arial"/>
          <w:b/>
          <w:sz w:val="24"/>
          <w:szCs w:val="24"/>
          <w:lang w:val="bg-BG"/>
        </w:rPr>
        <w:t>Т</w:t>
      </w:r>
      <w:r w:rsidR="00CF6536">
        <w:rPr>
          <w:rFonts w:ascii="Arial" w:hAnsi="Arial" w:cs="Arial"/>
          <w:b/>
          <w:sz w:val="24"/>
          <w:szCs w:val="24"/>
          <w:lang w:val="bg-BG"/>
        </w:rPr>
        <w:t>ЕХНОЛОГИЧНО ОБОРУДВАНЕ  НА ПСОВ</w:t>
      </w:r>
    </w:p>
    <w:tbl>
      <w:tblPr>
        <w:tblW w:w="9371" w:type="dxa"/>
        <w:tblInd w:w="55" w:type="dxa"/>
        <w:tblCellMar>
          <w:left w:w="70" w:type="dxa"/>
          <w:right w:w="70" w:type="dxa"/>
        </w:tblCellMar>
        <w:tblLook w:val="04A0"/>
      </w:tblPr>
      <w:tblGrid>
        <w:gridCol w:w="1842"/>
        <w:gridCol w:w="6605"/>
        <w:gridCol w:w="924"/>
      </w:tblGrid>
      <w:tr w:rsidR="005B76DB" w:rsidRPr="00CF6536" w:rsidTr="005B76DB">
        <w:trPr>
          <w:trHeight w:val="390"/>
        </w:trPr>
        <w:tc>
          <w:tcPr>
            <w:tcW w:w="9371" w:type="dxa"/>
            <w:gridSpan w:val="3"/>
            <w:tcBorders>
              <w:top w:val="nil"/>
              <w:left w:val="single" w:sz="4" w:space="0" w:color="auto"/>
              <w:bottom w:val="single" w:sz="8" w:space="0" w:color="auto"/>
              <w:right w:val="nil"/>
            </w:tcBorders>
            <w:shd w:val="clear" w:color="auto" w:fill="auto"/>
            <w:noWrap/>
            <w:vAlign w:val="center"/>
            <w:hideMark/>
          </w:tcPr>
          <w:p w:rsidR="005B76DB" w:rsidRPr="00CF6536" w:rsidRDefault="005B76DB" w:rsidP="00CF6536">
            <w:pPr>
              <w:rPr>
                <w:rFonts w:ascii="Arial" w:hAnsi="Arial" w:cs="Arial"/>
                <w:b/>
                <w:bCs/>
                <w:color w:val="000000"/>
                <w:sz w:val="28"/>
                <w:szCs w:val="28"/>
              </w:rPr>
            </w:pPr>
            <w:r w:rsidRPr="00CF6536">
              <w:rPr>
                <w:rFonts w:ascii="Arial" w:hAnsi="Arial" w:cs="Arial"/>
                <w:b/>
                <w:bCs/>
                <w:color w:val="000000"/>
                <w:sz w:val="14"/>
                <w:szCs w:val="14"/>
              </w:rPr>
              <w:t xml:space="preserve"> </w:t>
            </w:r>
          </w:p>
        </w:tc>
      </w:tr>
      <w:tr w:rsidR="005B76DB" w:rsidRPr="00CF6536" w:rsidTr="005B76DB">
        <w:trPr>
          <w:trHeight w:val="405"/>
        </w:trPr>
        <w:tc>
          <w:tcPr>
            <w:tcW w:w="1716" w:type="dxa"/>
            <w:tcBorders>
              <w:top w:val="nil"/>
              <w:left w:val="single" w:sz="8" w:space="0" w:color="auto"/>
              <w:bottom w:val="single" w:sz="8" w:space="0" w:color="auto"/>
              <w:right w:val="single" w:sz="8" w:space="0" w:color="auto"/>
            </w:tcBorders>
            <w:shd w:val="clear" w:color="auto" w:fill="auto"/>
            <w:vAlign w:val="center"/>
            <w:hideMark/>
          </w:tcPr>
          <w:p w:rsidR="005B76DB" w:rsidRPr="00CF6536" w:rsidRDefault="005B76DB">
            <w:pPr>
              <w:jc w:val="both"/>
              <w:rPr>
                <w:rFonts w:ascii="Arial" w:hAnsi="Arial" w:cs="Arial"/>
                <w:b/>
                <w:bCs/>
                <w:i/>
                <w:iCs/>
                <w:color w:val="000000"/>
                <w:sz w:val="28"/>
                <w:szCs w:val="28"/>
              </w:rPr>
            </w:pPr>
            <w:r w:rsidRPr="00CF6536">
              <w:rPr>
                <w:rFonts w:ascii="Arial" w:hAnsi="Arial" w:cs="Arial"/>
                <w:b/>
                <w:bCs/>
                <w:i/>
                <w:iCs/>
                <w:color w:val="000000"/>
                <w:sz w:val="28"/>
                <w:szCs w:val="28"/>
              </w:rPr>
              <w:t>Вид оборудване</w:t>
            </w:r>
          </w:p>
        </w:tc>
        <w:tc>
          <w:tcPr>
            <w:tcW w:w="6663" w:type="dxa"/>
            <w:tcBorders>
              <w:top w:val="nil"/>
              <w:left w:val="nil"/>
              <w:bottom w:val="single" w:sz="8" w:space="0" w:color="auto"/>
              <w:right w:val="single" w:sz="8" w:space="0" w:color="auto"/>
            </w:tcBorders>
            <w:shd w:val="clear" w:color="auto" w:fill="auto"/>
            <w:vAlign w:val="center"/>
            <w:hideMark/>
          </w:tcPr>
          <w:p w:rsidR="005B76DB" w:rsidRPr="00CF6536" w:rsidRDefault="005B76DB">
            <w:pPr>
              <w:jc w:val="both"/>
              <w:rPr>
                <w:rFonts w:ascii="Arial" w:hAnsi="Arial" w:cs="Arial"/>
                <w:b/>
                <w:bCs/>
                <w:i/>
                <w:iCs/>
                <w:color w:val="000000"/>
                <w:sz w:val="28"/>
                <w:szCs w:val="28"/>
              </w:rPr>
            </w:pPr>
            <w:r w:rsidRPr="00CF6536">
              <w:rPr>
                <w:rFonts w:ascii="Arial" w:hAnsi="Arial" w:cs="Arial"/>
                <w:b/>
                <w:bCs/>
                <w:i/>
                <w:iCs/>
                <w:color w:val="000000"/>
                <w:sz w:val="28"/>
                <w:szCs w:val="28"/>
              </w:rPr>
              <w:t>Указания</w:t>
            </w:r>
          </w:p>
        </w:tc>
        <w:tc>
          <w:tcPr>
            <w:tcW w:w="992" w:type="dxa"/>
            <w:tcBorders>
              <w:top w:val="nil"/>
              <w:left w:val="nil"/>
              <w:bottom w:val="single" w:sz="8" w:space="0" w:color="auto"/>
              <w:right w:val="single" w:sz="8" w:space="0" w:color="auto"/>
            </w:tcBorders>
            <w:shd w:val="clear" w:color="auto" w:fill="auto"/>
            <w:vAlign w:val="center"/>
            <w:hideMark/>
          </w:tcPr>
          <w:p w:rsidR="005B76DB" w:rsidRPr="00CF6536" w:rsidRDefault="005B76DB">
            <w:pPr>
              <w:jc w:val="both"/>
              <w:rPr>
                <w:rFonts w:ascii="Arial" w:hAnsi="Arial" w:cs="Arial"/>
                <w:b/>
                <w:bCs/>
                <w:i/>
                <w:iCs/>
                <w:color w:val="000000"/>
                <w:sz w:val="28"/>
                <w:szCs w:val="28"/>
              </w:rPr>
            </w:pPr>
            <w:r w:rsidRPr="00CF6536">
              <w:rPr>
                <w:rFonts w:ascii="Arial" w:hAnsi="Arial" w:cs="Arial"/>
                <w:b/>
                <w:bCs/>
                <w:i/>
                <w:iCs/>
                <w:color w:val="000000"/>
                <w:sz w:val="28"/>
                <w:szCs w:val="28"/>
              </w:rPr>
              <w:t>Брой</w:t>
            </w:r>
          </w:p>
        </w:tc>
      </w:tr>
      <w:tr w:rsidR="005B76DB" w:rsidRPr="00CF6536" w:rsidTr="005B76DB">
        <w:trPr>
          <w:trHeight w:val="312"/>
        </w:trPr>
        <w:tc>
          <w:tcPr>
            <w:tcW w:w="1716" w:type="dxa"/>
            <w:vMerge w:val="restart"/>
            <w:tcBorders>
              <w:top w:val="nil"/>
              <w:left w:val="single" w:sz="8" w:space="0" w:color="auto"/>
              <w:bottom w:val="single" w:sz="8" w:space="0" w:color="000000"/>
              <w:right w:val="single" w:sz="8" w:space="0" w:color="auto"/>
            </w:tcBorders>
            <w:shd w:val="clear" w:color="auto" w:fill="auto"/>
            <w:hideMark/>
          </w:tcPr>
          <w:p w:rsidR="005B76DB" w:rsidRPr="00CF6536" w:rsidRDefault="005B76DB">
            <w:pPr>
              <w:rPr>
                <w:rFonts w:ascii="Arial" w:hAnsi="Arial" w:cs="Arial"/>
                <w:b/>
                <w:bCs/>
                <w:color w:val="000000"/>
              </w:rPr>
            </w:pPr>
            <w:r w:rsidRPr="00CF6536">
              <w:rPr>
                <w:rFonts w:ascii="Arial" w:hAnsi="Arial" w:cs="Arial"/>
                <w:b/>
                <w:bCs/>
                <w:color w:val="000000"/>
              </w:rPr>
              <w:t>Решетка (в канал)</w:t>
            </w:r>
          </w:p>
        </w:tc>
        <w:tc>
          <w:tcPr>
            <w:tcW w:w="6663" w:type="dxa"/>
            <w:vMerge w:val="restart"/>
            <w:tcBorders>
              <w:top w:val="nil"/>
              <w:left w:val="single" w:sz="8" w:space="0" w:color="auto"/>
              <w:bottom w:val="nil"/>
              <w:right w:val="single" w:sz="8" w:space="0" w:color="auto"/>
            </w:tcBorders>
            <w:shd w:val="clear" w:color="auto" w:fill="auto"/>
            <w:vAlign w:val="center"/>
            <w:hideMark/>
          </w:tcPr>
          <w:p w:rsidR="005B76DB" w:rsidRPr="00CF6536" w:rsidRDefault="005B76DB">
            <w:pPr>
              <w:rPr>
                <w:rFonts w:ascii="Arial" w:hAnsi="Arial" w:cs="Arial"/>
                <w:color w:val="000000"/>
              </w:rPr>
            </w:pPr>
            <w:r w:rsidRPr="00CF6536">
              <w:rPr>
                <w:rFonts w:ascii="Arial" w:hAnsi="Arial" w:cs="Arial"/>
                <w:color w:val="000000"/>
                <w:sz w:val="22"/>
                <w:szCs w:val="22"/>
              </w:rPr>
              <w:t xml:space="preserve">Решетката служи за задържане на механични частици съдържащи се в отпадъчната вода. Прецедената вода се отвежда по тръбопровод PVC Ø400 към </w:t>
            </w:r>
            <w:proofErr w:type="spellStart"/>
            <w:r w:rsidRPr="00CF6536">
              <w:rPr>
                <w:rFonts w:ascii="Arial" w:hAnsi="Arial" w:cs="Arial"/>
                <w:color w:val="000000"/>
                <w:sz w:val="22"/>
                <w:szCs w:val="22"/>
              </w:rPr>
              <w:t>пясъкозадържател</w:t>
            </w:r>
            <w:proofErr w:type="spellEnd"/>
            <w:r w:rsidRPr="00CF6536">
              <w:rPr>
                <w:rFonts w:ascii="Arial" w:hAnsi="Arial" w:cs="Arial"/>
                <w:color w:val="000000"/>
                <w:sz w:val="22"/>
                <w:szCs w:val="22"/>
              </w:rPr>
              <w:t xml:space="preserve">. Решетката представлява комбинация от сектор за прецеждане на водите с диаметър на отворите 3÷5 мм и </w:t>
            </w:r>
            <w:proofErr w:type="spellStart"/>
            <w:r w:rsidRPr="00CF6536">
              <w:rPr>
                <w:rFonts w:ascii="Arial" w:hAnsi="Arial" w:cs="Arial"/>
                <w:color w:val="000000"/>
                <w:sz w:val="22"/>
                <w:szCs w:val="22"/>
              </w:rPr>
              <w:t>шнеков</w:t>
            </w:r>
            <w:proofErr w:type="spellEnd"/>
            <w:r w:rsidRPr="00CF6536">
              <w:rPr>
                <w:rFonts w:ascii="Arial" w:hAnsi="Arial" w:cs="Arial"/>
                <w:color w:val="000000"/>
                <w:sz w:val="22"/>
                <w:szCs w:val="22"/>
              </w:rPr>
              <w:t xml:space="preserve"> сектор за </w:t>
            </w:r>
            <w:proofErr w:type="spellStart"/>
            <w:r w:rsidRPr="00CF6536">
              <w:rPr>
                <w:rFonts w:ascii="Arial" w:hAnsi="Arial" w:cs="Arial"/>
                <w:color w:val="000000"/>
                <w:sz w:val="22"/>
                <w:szCs w:val="22"/>
              </w:rPr>
              <w:t>компактиране</w:t>
            </w:r>
            <w:proofErr w:type="spellEnd"/>
            <w:r w:rsidRPr="00CF6536">
              <w:rPr>
                <w:rFonts w:ascii="Arial" w:hAnsi="Arial" w:cs="Arial"/>
                <w:color w:val="000000"/>
                <w:sz w:val="22"/>
                <w:szCs w:val="22"/>
              </w:rPr>
              <w:t xml:space="preserve"> и обезводняване на отделените отпадъци.</w:t>
            </w:r>
          </w:p>
        </w:tc>
        <w:tc>
          <w:tcPr>
            <w:tcW w:w="992" w:type="dxa"/>
            <w:vMerge w:val="restart"/>
            <w:tcBorders>
              <w:top w:val="nil"/>
              <w:left w:val="single" w:sz="8" w:space="0" w:color="auto"/>
              <w:bottom w:val="nil"/>
              <w:right w:val="single" w:sz="8" w:space="0" w:color="auto"/>
            </w:tcBorders>
            <w:shd w:val="clear" w:color="auto" w:fill="auto"/>
            <w:hideMark/>
          </w:tcPr>
          <w:p w:rsidR="005B76DB" w:rsidRPr="00CF6536" w:rsidRDefault="005B76DB">
            <w:pPr>
              <w:rPr>
                <w:rFonts w:ascii="Arial" w:hAnsi="Arial" w:cs="Arial"/>
                <w:color w:val="000000"/>
              </w:rPr>
            </w:pPr>
            <w:r w:rsidRPr="00CF6536">
              <w:rPr>
                <w:rFonts w:ascii="Arial" w:hAnsi="Arial" w:cs="Arial"/>
                <w:color w:val="000000"/>
              </w:rPr>
              <w:t>1</w:t>
            </w:r>
          </w:p>
        </w:tc>
      </w:tr>
      <w:tr w:rsidR="005B76DB" w:rsidRPr="00CF6536" w:rsidTr="005B76DB">
        <w:trPr>
          <w:trHeight w:val="1418"/>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Оразмерителни данни:</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Вътрешен габарит на канала за монтаж на </w:t>
            </w:r>
            <w:proofErr w:type="spellStart"/>
            <w:r w:rsidRPr="00CF6536">
              <w:rPr>
                <w:rFonts w:ascii="Arial" w:hAnsi="Arial" w:cs="Arial"/>
                <w:color w:val="000000"/>
                <w:sz w:val="22"/>
                <w:szCs w:val="22"/>
              </w:rPr>
              <w:t>шнекова</w:t>
            </w:r>
            <w:proofErr w:type="spellEnd"/>
            <w:r w:rsidRPr="00CF6536">
              <w:rPr>
                <w:rFonts w:ascii="Arial" w:hAnsi="Arial" w:cs="Arial"/>
                <w:color w:val="000000"/>
                <w:sz w:val="22"/>
                <w:szCs w:val="22"/>
              </w:rPr>
              <w:t xml:space="preserve"> решетка: 5,00/0,50м.</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       </w:t>
            </w:r>
            <w:proofErr w:type="spellStart"/>
            <w:r w:rsidRPr="00CF6536">
              <w:rPr>
                <w:rFonts w:ascii="Arial" w:hAnsi="Arial" w:cs="Arial"/>
                <w:color w:val="000000"/>
                <w:sz w:val="22"/>
                <w:szCs w:val="22"/>
              </w:rPr>
              <w:t>Qср</w:t>
            </w:r>
            <w:proofErr w:type="spellEnd"/>
            <w:r w:rsidRPr="00CF6536">
              <w:rPr>
                <w:rFonts w:ascii="Arial" w:hAnsi="Arial" w:cs="Arial"/>
                <w:color w:val="000000"/>
                <w:sz w:val="22"/>
                <w:szCs w:val="22"/>
              </w:rPr>
              <w:t>.дн.  = 76 м3/дн.</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       </w:t>
            </w:r>
            <w:proofErr w:type="spellStart"/>
            <w:r w:rsidRPr="00CF6536">
              <w:rPr>
                <w:rFonts w:ascii="Arial" w:hAnsi="Arial" w:cs="Arial"/>
                <w:color w:val="000000"/>
                <w:sz w:val="22"/>
                <w:szCs w:val="22"/>
              </w:rPr>
              <w:t>Qмакс</w:t>
            </w:r>
            <w:proofErr w:type="spellEnd"/>
            <w:r w:rsidRPr="00CF6536">
              <w:rPr>
                <w:rFonts w:ascii="Arial" w:hAnsi="Arial" w:cs="Arial"/>
                <w:color w:val="000000"/>
                <w:sz w:val="22"/>
                <w:szCs w:val="22"/>
              </w:rPr>
              <w:t>.ч.  = 3,00 л/с</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2Qмакс.ч. = 6,00 л/с - постъпващо по време на дъжд</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На всяка партида на потребителя се предоставя:</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Сертификат за качество;</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Сертификат за съответствие;</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Декларация на производителя за съответствие.</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64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single" w:sz="4" w:space="0" w:color="auto"/>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Специалистите от фирмата изпълнител да осигуряват компетентна помощ и консултации при желание от страна на Възложителя.</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945"/>
        </w:trPr>
        <w:tc>
          <w:tcPr>
            <w:tcW w:w="1716" w:type="dxa"/>
            <w:vMerge w:val="restart"/>
            <w:tcBorders>
              <w:top w:val="nil"/>
              <w:left w:val="single" w:sz="8" w:space="0" w:color="auto"/>
              <w:bottom w:val="single" w:sz="8" w:space="0" w:color="000000"/>
              <w:right w:val="single" w:sz="8" w:space="0" w:color="auto"/>
            </w:tcBorders>
            <w:shd w:val="clear" w:color="auto" w:fill="auto"/>
            <w:hideMark/>
          </w:tcPr>
          <w:p w:rsidR="005B76DB" w:rsidRPr="00CF6536" w:rsidRDefault="005B76DB">
            <w:pPr>
              <w:rPr>
                <w:rFonts w:ascii="Arial" w:hAnsi="Arial" w:cs="Arial"/>
                <w:b/>
                <w:bCs/>
                <w:color w:val="000000"/>
              </w:rPr>
            </w:pPr>
            <w:r w:rsidRPr="00CF6536">
              <w:rPr>
                <w:rFonts w:ascii="Arial" w:hAnsi="Arial" w:cs="Arial"/>
                <w:b/>
                <w:bCs/>
                <w:color w:val="000000"/>
              </w:rPr>
              <w:t xml:space="preserve">Потопени помпи за  сурова вода </w:t>
            </w: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Отпадъчните води се </w:t>
            </w:r>
            <w:proofErr w:type="spellStart"/>
            <w:r w:rsidRPr="00CF6536">
              <w:rPr>
                <w:rFonts w:ascii="Arial" w:hAnsi="Arial" w:cs="Arial"/>
                <w:color w:val="000000"/>
                <w:sz w:val="22"/>
                <w:szCs w:val="22"/>
              </w:rPr>
              <w:t>препомпват</w:t>
            </w:r>
            <w:proofErr w:type="spellEnd"/>
            <w:r w:rsidRPr="00CF6536">
              <w:rPr>
                <w:rFonts w:ascii="Arial" w:hAnsi="Arial" w:cs="Arial"/>
                <w:color w:val="000000"/>
                <w:sz w:val="22"/>
                <w:szCs w:val="22"/>
              </w:rPr>
              <w:t xml:space="preserve"> до </w:t>
            </w:r>
            <w:proofErr w:type="spellStart"/>
            <w:r w:rsidRPr="00CF6536">
              <w:rPr>
                <w:rFonts w:ascii="Arial" w:hAnsi="Arial" w:cs="Arial"/>
                <w:color w:val="000000"/>
                <w:sz w:val="22"/>
                <w:szCs w:val="22"/>
              </w:rPr>
              <w:t>Биоконтейнер</w:t>
            </w:r>
            <w:proofErr w:type="spellEnd"/>
            <w:r w:rsidRPr="00CF6536">
              <w:rPr>
                <w:rFonts w:ascii="Arial" w:hAnsi="Arial" w:cs="Arial"/>
                <w:color w:val="000000"/>
                <w:sz w:val="22"/>
                <w:szCs w:val="22"/>
              </w:rPr>
              <w:t>, чрез 2 броя потопени помпи – 1 работна и 1 резервна помпа, със следните параметри:</w:t>
            </w:r>
          </w:p>
        </w:tc>
        <w:tc>
          <w:tcPr>
            <w:tcW w:w="992" w:type="dxa"/>
            <w:vMerge w:val="restart"/>
            <w:tcBorders>
              <w:top w:val="single" w:sz="4" w:space="0" w:color="auto"/>
              <w:left w:val="single" w:sz="8" w:space="0" w:color="auto"/>
              <w:bottom w:val="single" w:sz="4" w:space="0" w:color="000000"/>
              <w:right w:val="single" w:sz="8" w:space="0" w:color="auto"/>
            </w:tcBorders>
            <w:shd w:val="clear" w:color="auto" w:fill="auto"/>
            <w:hideMark/>
          </w:tcPr>
          <w:p w:rsidR="005B76DB" w:rsidRPr="00CF6536" w:rsidRDefault="005B76DB">
            <w:pPr>
              <w:rPr>
                <w:rFonts w:ascii="Arial" w:hAnsi="Arial" w:cs="Arial"/>
                <w:color w:val="000000"/>
              </w:rPr>
            </w:pPr>
            <w:r w:rsidRPr="00CF6536">
              <w:rPr>
                <w:rFonts w:ascii="Arial" w:hAnsi="Arial" w:cs="Arial"/>
                <w:color w:val="000000"/>
              </w:rPr>
              <w:t>2</w:t>
            </w: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          Q =   11,00  м³/ч.</w:t>
            </w:r>
          </w:p>
        </w:tc>
        <w:tc>
          <w:tcPr>
            <w:tcW w:w="992" w:type="dxa"/>
            <w:vMerge/>
            <w:tcBorders>
              <w:top w:val="single" w:sz="4" w:space="0" w:color="auto"/>
              <w:left w:val="single" w:sz="8" w:space="0" w:color="auto"/>
              <w:bottom w:val="single" w:sz="4" w:space="0" w:color="000000"/>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          H =   8,0 </w:t>
            </w:r>
            <w:proofErr w:type="spellStart"/>
            <w:r w:rsidRPr="00CF6536">
              <w:rPr>
                <w:rFonts w:ascii="Arial" w:hAnsi="Arial" w:cs="Arial"/>
                <w:color w:val="000000"/>
                <w:sz w:val="22"/>
                <w:szCs w:val="22"/>
              </w:rPr>
              <w:t>мВс</w:t>
            </w:r>
            <w:proofErr w:type="spellEnd"/>
          </w:p>
        </w:tc>
        <w:tc>
          <w:tcPr>
            <w:tcW w:w="992" w:type="dxa"/>
            <w:vMerge/>
            <w:tcBorders>
              <w:top w:val="single" w:sz="4" w:space="0" w:color="auto"/>
              <w:left w:val="single" w:sz="8" w:space="0" w:color="auto"/>
              <w:bottom w:val="single" w:sz="4" w:space="0" w:color="000000"/>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          P =   2,00 </w:t>
            </w:r>
            <w:proofErr w:type="spellStart"/>
            <w:r w:rsidRPr="00CF6536">
              <w:rPr>
                <w:rFonts w:ascii="Arial" w:hAnsi="Arial" w:cs="Arial"/>
                <w:color w:val="000000"/>
                <w:sz w:val="22"/>
                <w:szCs w:val="22"/>
              </w:rPr>
              <w:t>kW</w:t>
            </w:r>
            <w:proofErr w:type="spellEnd"/>
          </w:p>
        </w:tc>
        <w:tc>
          <w:tcPr>
            <w:tcW w:w="992" w:type="dxa"/>
            <w:vMerge/>
            <w:tcBorders>
              <w:top w:val="single" w:sz="4" w:space="0" w:color="auto"/>
              <w:left w:val="single" w:sz="8" w:space="0" w:color="auto"/>
              <w:bottom w:val="single" w:sz="4" w:space="0" w:color="000000"/>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64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Помпите да бъдат потопени канализационни за сурова вода, с отворено работно колело.</w:t>
            </w:r>
          </w:p>
        </w:tc>
        <w:tc>
          <w:tcPr>
            <w:tcW w:w="992" w:type="dxa"/>
            <w:vMerge/>
            <w:tcBorders>
              <w:top w:val="single" w:sz="4" w:space="0" w:color="auto"/>
              <w:left w:val="single" w:sz="8" w:space="0" w:color="auto"/>
              <w:bottom w:val="single" w:sz="4" w:space="0" w:color="000000"/>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val="restart"/>
            <w:tcBorders>
              <w:top w:val="nil"/>
              <w:left w:val="single" w:sz="8" w:space="0" w:color="auto"/>
              <w:bottom w:val="single" w:sz="8" w:space="0" w:color="000000"/>
              <w:right w:val="single" w:sz="8" w:space="0" w:color="auto"/>
            </w:tcBorders>
            <w:shd w:val="clear" w:color="auto" w:fill="auto"/>
            <w:hideMark/>
          </w:tcPr>
          <w:p w:rsidR="005B76DB" w:rsidRPr="00CF6536" w:rsidRDefault="005B76DB">
            <w:pPr>
              <w:rPr>
                <w:rFonts w:ascii="Arial" w:hAnsi="Arial" w:cs="Arial"/>
                <w:b/>
                <w:bCs/>
                <w:color w:val="000000"/>
              </w:rPr>
            </w:pPr>
            <w:r w:rsidRPr="00CF6536">
              <w:rPr>
                <w:rFonts w:ascii="Arial" w:hAnsi="Arial" w:cs="Arial"/>
                <w:b/>
                <w:bCs/>
                <w:color w:val="000000"/>
              </w:rPr>
              <w:lastRenderedPageBreak/>
              <w:t>Миксер</w:t>
            </w:r>
          </w:p>
        </w:tc>
        <w:tc>
          <w:tcPr>
            <w:tcW w:w="6663" w:type="dxa"/>
            <w:tcBorders>
              <w:top w:val="single" w:sz="4" w:space="0" w:color="auto"/>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Миксер за разбъркване във входната помпена шахта за сурови води.</w:t>
            </w:r>
          </w:p>
        </w:tc>
        <w:tc>
          <w:tcPr>
            <w:tcW w:w="992" w:type="dxa"/>
            <w:vMerge w:val="restart"/>
            <w:tcBorders>
              <w:top w:val="nil"/>
              <w:left w:val="single" w:sz="8" w:space="0" w:color="auto"/>
              <w:bottom w:val="single" w:sz="4" w:space="0" w:color="000000"/>
              <w:right w:val="single" w:sz="8" w:space="0" w:color="auto"/>
            </w:tcBorders>
            <w:shd w:val="clear" w:color="auto" w:fill="auto"/>
            <w:hideMark/>
          </w:tcPr>
          <w:p w:rsidR="005B76DB" w:rsidRPr="00CF6536" w:rsidRDefault="005B76DB">
            <w:pPr>
              <w:rPr>
                <w:rFonts w:ascii="Arial" w:hAnsi="Arial" w:cs="Arial"/>
                <w:color w:val="000000"/>
              </w:rPr>
            </w:pPr>
            <w:r w:rsidRPr="00CF6536">
              <w:rPr>
                <w:rFonts w:ascii="Arial" w:hAnsi="Arial" w:cs="Arial"/>
                <w:color w:val="000000"/>
              </w:rPr>
              <w:t>1</w:t>
            </w:r>
          </w:p>
        </w:tc>
      </w:tr>
      <w:tr w:rsidR="005B76DB" w:rsidRPr="00CF6536" w:rsidTr="005B76DB">
        <w:trPr>
          <w:trHeight w:val="330"/>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Хоризонтален за обем - 30m3.</w:t>
            </w:r>
          </w:p>
        </w:tc>
        <w:tc>
          <w:tcPr>
            <w:tcW w:w="992" w:type="dxa"/>
            <w:vMerge/>
            <w:tcBorders>
              <w:top w:val="nil"/>
              <w:left w:val="single" w:sz="8" w:space="0" w:color="auto"/>
              <w:bottom w:val="single" w:sz="4" w:space="0" w:color="000000"/>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630"/>
        </w:trPr>
        <w:tc>
          <w:tcPr>
            <w:tcW w:w="1716" w:type="dxa"/>
            <w:vMerge w:val="restart"/>
            <w:tcBorders>
              <w:top w:val="nil"/>
              <w:left w:val="single" w:sz="8" w:space="0" w:color="auto"/>
              <w:bottom w:val="single" w:sz="8" w:space="0" w:color="000000"/>
              <w:right w:val="single" w:sz="8" w:space="0" w:color="auto"/>
            </w:tcBorders>
            <w:shd w:val="clear" w:color="auto" w:fill="auto"/>
            <w:hideMark/>
          </w:tcPr>
          <w:p w:rsidR="005B76DB" w:rsidRPr="00CF6536" w:rsidRDefault="005B76DB">
            <w:pPr>
              <w:rPr>
                <w:rFonts w:ascii="Arial" w:hAnsi="Arial" w:cs="Arial"/>
                <w:b/>
                <w:bCs/>
                <w:color w:val="000000"/>
              </w:rPr>
            </w:pPr>
            <w:proofErr w:type="spellStart"/>
            <w:r w:rsidRPr="00CF6536">
              <w:rPr>
                <w:rFonts w:ascii="Arial" w:hAnsi="Arial" w:cs="Arial"/>
                <w:b/>
                <w:bCs/>
                <w:color w:val="000000"/>
              </w:rPr>
              <w:t>Биоконтейнер</w:t>
            </w:r>
            <w:proofErr w:type="spellEnd"/>
          </w:p>
        </w:tc>
        <w:tc>
          <w:tcPr>
            <w:tcW w:w="6663" w:type="dxa"/>
            <w:tcBorders>
              <w:top w:val="single" w:sz="4" w:space="0" w:color="auto"/>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proofErr w:type="spellStart"/>
            <w:r w:rsidRPr="00CF6536">
              <w:rPr>
                <w:rFonts w:ascii="Arial" w:hAnsi="Arial" w:cs="Arial"/>
                <w:color w:val="000000"/>
                <w:sz w:val="22"/>
                <w:szCs w:val="22"/>
              </w:rPr>
              <w:t>Биоконтейнер</w:t>
            </w:r>
            <w:proofErr w:type="spellEnd"/>
            <w:r w:rsidRPr="00CF6536">
              <w:rPr>
                <w:rFonts w:ascii="Arial" w:hAnsi="Arial" w:cs="Arial"/>
                <w:color w:val="000000"/>
                <w:sz w:val="22"/>
                <w:szCs w:val="22"/>
              </w:rPr>
              <w:t xml:space="preserve"> представлява компактно  модулно съоръжение за биологично пречистване. </w:t>
            </w:r>
          </w:p>
        </w:tc>
        <w:tc>
          <w:tcPr>
            <w:tcW w:w="992" w:type="dxa"/>
            <w:vMerge w:val="restart"/>
            <w:tcBorders>
              <w:top w:val="nil"/>
              <w:left w:val="single" w:sz="8" w:space="0" w:color="auto"/>
              <w:bottom w:val="nil"/>
              <w:right w:val="single" w:sz="8" w:space="0" w:color="auto"/>
            </w:tcBorders>
            <w:shd w:val="clear" w:color="auto" w:fill="auto"/>
            <w:hideMark/>
          </w:tcPr>
          <w:p w:rsidR="005B76DB" w:rsidRPr="00CF6536" w:rsidRDefault="005B76DB">
            <w:pPr>
              <w:rPr>
                <w:rFonts w:ascii="Arial" w:hAnsi="Arial" w:cs="Arial"/>
                <w:color w:val="000000"/>
              </w:rPr>
            </w:pPr>
            <w:r w:rsidRPr="00CF6536">
              <w:rPr>
                <w:rFonts w:ascii="Arial" w:hAnsi="Arial" w:cs="Arial"/>
                <w:color w:val="000000"/>
              </w:rPr>
              <w:t>1</w:t>
            </w:r>
          </w:p>
        </w:tc>
      </w:tr>
      <w:tr w:rsidR="005B76DB" w:rsidRPr="00CF6536" w:rsidTr="005B76DB">
        <w:trPr>
          <w:trHeight w:val="630"/>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В </w:t>
            </w:r>
            <w:proofErr w:type="spellStart"/>
            <w:r w:rsidRPr="00CF6536">
              <w:rPr>
                <w:rFonts w:ascii="Arial" w:hAnsi="Arial" w:cs="Arial"/>
                <w:color w:val="000000"/>
                <w:sz w:val="22"/>
                <w:szCs w:val="22"/>
              </w:rPr>
              <w:t>Биоконтейнер</w:t>
            </w:r>
            <w:proofErr w:type="spellEnd"/>
            <w:r w:rsidRPr="00CF6536">
              <w:rPr>
                <w:rFonts w:ascii="Arial" w:hAnsi="Arial" w:cs="Arial"/>
                <w:color w:val="000000"/>
                <w:sz w:val="22"/>
                <w:szCs w:val="22"/>
              </w:rPr>
              <w:t xml:space="preserve"> са обединени на едно място пречиствателни съоръжения, оборудване и обслужващо помещение както следва:</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       </w:t>
            </w:r>
            <w:proofErr w:type="spellStart"/>
            <w:r w:rsidRPr="00CF6536">
              <w:rPr>
                <w:rFonts w:ascii="Arial" w:hAnsi="Arial" w:cs="Arial"/>
                <w:color w:val="000000"/>
                <w:sz w:val="22"/>
                <w:szCs w:val="22"/>
              </w:rPr>
              <w:t>Биобасейн</w:t>
            </w:r>
            <w:proofErr w:type="spellEnd"/>
            <w:r w:rsidRPr="00CF6536">
              <w:rPr>
                <w:rFonts w:ascii="Arial" w:hAnsi="Arial" w:cs="Arial"/>
                <w:color w:val="000000"/>
                <w:sz w:val="22"/>
                <w:szCs w:val="22"/>
              </w:rPr>
              <w:t xml:space="preserve"> </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Вторичен утаител</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       Контактен резервоар за дезинфекция  </w:t>
            </w:r>
            <w:proofErr w:type="spellStart"/>
            <w:r w:rsidRPr="00CF6536">
              <w:rPr>
                <w:rFonts w:ascii="Arial" w:hAnsi="Arial" w:cs="Arial"/>
                <w:color w:val="000000"/>
                <w:sz w:val="22"/>
                <w:szCs w:val="22"/>
              </w:rPr>
              <w:t>NaOCl</w:t>
            </w:r>
            <w:proofErr w:type="spellEnd"/>
            <w:r w:rsidRPr="00CF6536">
              <w:rPr>
                <w:rFonts w:ascii="Arial" w:hAnsi="Arial" w:cs="Arial"/>
                <w:color w:val="000000"/>
                <w:sz w:val="22"/>
                <w:szCs w:val="22"/>
              </w:rPr>
              <w:t xml:space="preserve"> </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       Аеробен стабилизатор за излишна активна утайка </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94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rsidP="00CF6536">
            <w:pPr>
              <w:ind w:firstLineChars="100" w:firstLine="220"/>
              <w:rPr>
                <w:rFonts w:ascii="Arial" w:hAnsi="Arial" w:cs="Arial"/>
                <w:color w:val="000000"/>
              </w:rPr>
            </w:pPr>
            <w:r w:rsidRPr="00CF6536">
              <w:rPr>
                <w:rFonts w:ascii="Arial" w:hAnsi="Arial" w:cs="Arial"/>
                <w:color w:val="000000"/>
                <w:sz w:val="22"/>
                <w:szCs w:val="22"/>
              </w:rPr>
              <w:t xml:space="preserve">               Машинно помещение – в него са монтирани </w:t>
            </w:r>
            <w:proofErr w:type="spellStart"/>
            <w:r w:rsidRPr="00CF6536">
              <w:rPr>
                <w:rFonts w:ascii="Arial" w:hAnsi="Arial" w:cs="Arial"/>
                <w:color w:val="000000"/>
                <w:sz w:val="22"/>
                <w:szCs w:val="22"/>
              </w:rPr>
              <w:t>въздуходувка</w:t>
            </w:r>
            <w:proofErr w:type="spellEnd"/>
            <w:r w:rsidRPr="00CF6536">
              <w:rPr>
                <w:rFonts w:ascii="Arial" w:hAnsi="Arial" w:cs="Arial"/>
                <w:color w:val="000000"/>
                <w:sz w:val="22"/>
                <w:szCs w:val="22"/>
              </w:rPr>
              <w:t xml:space="preserve">, резервоар за натриев </w:t>
            </w:r>
            <w:proofErr w:type="spellStart"/>
            <w:r w:rsidRPr="00CF6536">
              <w:rPr>
                <w:rFonts w:ascii="Arial" w:hAnsi="Arial" w:cs="Arial"/>
                <w:color w:val="000000"/>
                <w:sz w:val="22"/>
                <w:szCs w:val="22"/>
              </w:rPr>
              <w:t>хипохлорид</w:t>
            </w:r>
            <w:proofErr w:type="spellEnd"/>
            <w:r w:rsidRPr="00CF6536">
              <w:rPr>
                <w:rFonts w:ascii="Arial" w:hAnsi="Arial" w:cs="Arial"/>
                <w:color w:val="000000"/>
                <w:sz w:val="22"/>
                <w:szCs w:val="22"/>
              </w:rPr>
              <w:t xml:space="preserve">                     (</w:t>
            </w:r>
            <w:proofErr w:type="spellStart"/>
            <w:r w:rsidRPr="00CF6536">
              <w:rPr>
                <w:rFonts w:ascii="Arial" w:hAnsi="Arial" w:cs="Arial"/>
                <w:color w:val="000000"/>
                <w:sz w:val="22"/>
                <w:szCs w:val="22"/>
              </w:rPr>
              <w:t>NaOCl</w:t>
            </w:r>
            <w:proofErr w:type="spellEnd"/>
            <w:r w:rsidRPr="00CF6536">
              <w:rPr>
                <w:rFonts w:ascii="Arial" w:hAnsi="Arial" w:cs="Arial"/>
                <w:color w:val="000000"/>
                <w:sz w:val="22"/>
                <w:szCs w:val="22"/>
              </w:rPr>
              <w:t xml:space="preserve">) с </w:t>
            </w:r>
            <w:proofErr w:type="spellStart"/>
            <w:r w:rsidRPr="00CF6536">
              <w:rPr>
                <w:rFonts w:ascii="Arial" w:hAnsi="Arial" w:cs="Arial"/>
                <w:color w:val="000000"/>
                <w:sz w:val="22"/>
                <w:szCs w:val="22"/>
              </w:rPr>
              <w:t>дозаторна</w:t>
            </w:r>
            <w:proofErr w:type="spellEnd"/>
            <w:r w:rsidRPr="00CF6536">
              <w:rPr>
                <w:rFonts w:ascii="Arial" w:hAnsi="Arial" w:cs="Arial"/>
                <w:color w:val="000000"/>
                <w:sz w:val="22"/>
                <w:szCs w:val="22"/>
              </w:rPr>
              <w:t xml:space="preserve"> помпа, табло за управление.</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1260"/>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В </w:t>
            </w:r>
            <w:proofErr w:type="spellStart"/>
            <w:r w:rsidRPr="00CF6536">
              <w:rPr>
                <w:rFonts w:ascii="Arial" w:hAnsi="Arial" w:cs="Arial"/>
                <w:color w:val="000000"/>
                <w:sz w:val="22"/>
                <w:szCs w:val="22"/>
              </w:rPr>
              <w:t>биобасейна</w:t>
            </w:r>
            <w:proofErr w:type="spellEnd"/>
            <w:r w:rsidRPr="00CF6536">
              <w:rPr>
                <w:rFonts w:ascii="Arial" w:hAnsi="Arial" w:cs="Arial"/>
                <w:color w:val="000000"/>
                <w:sz w:val="22"/>
                <w:szCs w:val="22"/>
              </w:rPr>
              <w:t xml:space="preserve"> се осъществява пълно биологично пречистване на отпадъчните води. Подаването на кислород става посредством  </w:t>
            </w:r>
            <w:proofErr w:type="spellStart"/>
            <w:r w:rsidRPr="00CF6536">
              <w:rPr>
                <w:rFonts w:ascii="Arial" w:hAnsi="Arial" w:cs="Arial"/>
                <w:color w:val="000000"/>
                <w:sz w:val="22"/>
                <w:szCs w:val="22"/>
              </w:rPr>
              <w:t>въздуходувка</w:t>
            </w:r>
            <w:proofErr w:type="spellEnd"/>
            <w:r w:rsidRPr="00CF6536">
              <w:rPr>
                <w:rFonts w:ascii="Arial" w:hAnsi="Arial" w:cs="Arial"/>
                <w:color w:val="000000"/>
                <w:sz w:val="22"/>
                <w:szCs w:val="22"/>
              </w:rPr>
              <w:t xml:space="preserve"> /разположена в машинното помещение на  контейнера/ и мембранни </w:t>
            </w:r>
            <w:proofErr w:type="spellStart"/>
            <w:r w:rsidRPr="00CF6536">
              <w:rPr>
                <w:rFonts w:ascii="Arial" w:hAnsi="Arial" w:cs="Arial"/>
                <w:color w:val="000000"/>
                <w:sz w:val="22"/>
                <w:szCs w:val="22"/>
              </w:rPr>
              <w:t>дифузори</w:t>
            </w:r>
            <w:proofErr w:type="spellEnd"/>
            <w:r w:rsidRPr="00CF6536">
              <w:rPr>
                <w:rFonts w:ascii="Arial" w:hAnsi="Arial" w:cs="Arial"/>
                <w:color w:val="000000"/>
                <w:sz w:val="22"/>
                <w:szCs w:val="22"/>
              </w:rPr>
              <w:t xml:space="preserve"> за  </w:t>
            </w:r>
            <w:proofErr w:type="spellStart"/>
            <w:r w:rsidRPr="00CF6536">
              <w:rPr>
                <w:rFonts w:ascii="Arial" w:hAnsi="Arial" w:cs="Arial"/>
                <w:color w:val="000000"/>
                <w:sz w:val="22"/>
                <w:szCs w:val="22"/>
              </w:rPr>
              <w:t>финомехурчеста</w:t>
            </w:r>
            <w:proofErr w:type="spellEnd"/>
            <w:r w:rsidRPr="00CF6536">
              <w:rPr>
                <w:rFonts w:ascii="Arial" w:hAnsi="Arial" w:cs="Arial"/>
                <w:color w:val="000000"/>
                <w:sz w:val="22"/>
                <w:szCs w:val="22"/>
              </w:rPr>
              <w:t xml:space="preserve"> </w:t>
            </w:r>
            <w:proofErr w:type="spellStart"/>
            <w:r w:rsidRPr="00CF6536">
              <w:rPr>
                <w:rFonts w:ascii="Arial" w:hAnsi="Arial" w:cs="Arial"/>
                <w:color w:val="000000"/>
                <w:sz w:val="22"/>
                <w:szCs w:val="22"/>
              </w:rPr>
              <w:t>аерация</w:t>
            </w:r>
            <w:proofErr w:type="spellEnd"/>
            <w:r w:rsidRPr="00CF6536">
              <w:rPr>
                <w:rFonts w:ascii="Arial" w:hAnsi="Arial" w:cs="Arial"/>
                <w:color w:val="000000"/>
                <w:sz w:val="22"/>
                <w:szCs w:val="22"/>
              </w:rPr>
              <w:t xml:space="preserve"> в </w:t>
            </w:r>
            <w:proofErr w:type="spellStart"/>
            <w:r w:rsidRPr="00CF6536">
              <w:rPr>
                <w:rFonts w:ascii="Arial" w:hAnsi="Arial" w:cs="Arial"/>
                <w:color w:val="000000"/>
                <w:sz w:val="22"/>
                <w:szCs w:val="22"/>
              </w:rPr>
              <w:t>биобасейна</w:t>
            </w:r>
            <w:proofErr w:type="spellEnd"/>
            <w:r w:rsidRPr="00CF6536">
              <w:rPr>
                <w:rFonts w:ascii="Arial" w:hAnsi="Arial" w:cs="Arial"/>
                <w:color w:val="000000"/>
                <w:sz w:val="22"/>
                <w:szCs w:val="22"/>
              </w:rPr>
              <w:t>.</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1260"/>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Активната биомаса разгражда замърсеностите в кислородна среда. Процесът протича в две основни фази – фаза „окисление и синтез” и фаза „ендогенно дишане”. При този процес не се отделят миризми и вредности.</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94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Във вторичният утаител се утаява активната биомаса и се избистря пречистената вода. Чрез </w:t>
            </w:r>
            <w:proofErr w:type="spellStart"/>
            <w:r w:rsidRPr="00CF6536">
              <w:rPr>
                <w:rFonts w:ascii="Arial" w:hAnsi="Arial" w:cs="Arial"/>
                <w:color w:val="000000"/>
                <w:sz w:val="22"/>
                <w:szCs w:val="22"/>
              </w:rPr>
              <w:t>ерлифт</w:t>
            </w:r>
            <w:proofErr w:type="spellEnd"/>
            <w:r w:rsidRPr="00CF6536">
              <w:rPr>
                <w:rFonts w:ascii="Arial" w:hAnsi="Arial" w:cs="Arial"/>
                <w:color w:val="000000"/>
                <w:sz w:val="22"/>
                <w:szCs w:val="22"/>
              </w:rPr>
              <w:t xml:space="preserve"> активната утайка се </w:t>
            </w:r>
            <w:proofErr w:type="spellStart"/>
            <w:r w:rsidRPr="00CF6536">
              <w:rPr>
                <w:rFonts w:ascii="Arial" w:hAnsi="Arial" w:cs="Arial"/>
                <w:color w:val="000000"/>
                <w:sz w:val="22"/>
                <w:szCs w:val="22"/>
              </w:rPr>
              <w:t>рециркулира</w:t>
            </w:r>
            <w:proofErr w:type="spellEnd"/>
            <w:r w:rsidRPr="00CF6536">
              <w:rPr>
                <w:rFonts w:ascii="Arial" w:hAnsi="Arial" w:cs="Arial"/>
                <w:color w:val="000000"/>
                <w:sz w:val="22"/>
                <w:szCs w:val="22"/>
              </w:rPr>
              <w:t xml:space="preserve"> пред </w:t>
            </w:r>
            <w:proofErr w:type="spellStart"/>
            <w:r w:rsidRPr="00CF6536">
              <w:rPr>
                <w:rFonts w:ascii="Arial" w:hAnsi="Arial" w:cs="Arial"/>
                <w:color w:val="000000"/>
                <w:sz w:val="22"/>
                <w:szCs w:val="22"/>
              </w:rPr>
              <w:t>биобасейна</w:t>
            </w:r>
            <w:proofErr w:type="spellEnd"/>
            <w:r w:rsidRPr="00CF6536">
              <w:rPr>
                <w:rFonts w:ascii="Arial" w:hAnsi="Arial" w:cs="Arial"/>
                <w:color w:val="000000"/>
                <w:sz w:val="22"/>
                <w:szCs w:val="22"/>
              </w:rPr>
              <w:t xml:space="preserve">, а излишната се подава в аеробния стабилизатор. </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1260"/>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На изход на пречистена вода е вградена камера (контактен резервоар) за дезинфекция. Дезинфекцията се осъществява чрез натриев </w:t>
            </w:r>
            <w:proofErr w:type="spellStart"/>
            <w:r w:rsidRPr="00CF6536">
              <w:rPr>
                <w:rFonts w:ascii="Arial" w:hAnsi="Arial" w:cs="Arial"/>
                <w:color w:val="000000"/>
                <w:sz w:val="22"/>
                <w:szCs w:val="22"/>
              </w:rPr>
              <w:t>хипохлорид</w:t>
            </w:r>
            <w:proofErr w:type="spellEnd"/>
            <w:r w:rsidRPr="00CF6536">
              <w:rPr>
                <w:rFonts w:ascii="Arial" w:hAnsi="Arial" w:cs="Arial"/>
                <w:color w:val="000000"/>
                <w:sz w:val="22"/>
                <w:szCs w:val="22"/>
              </w:rPr>
              <w:t xml:space="preserve"> ( </w:t>
            </w:r>
            <w:proofErr w:type="spellStart"/>
            <w:r w:rsidRPr="00CF6536">
              <w:rPr>
                <w:rFonts w:ascii="Arial" w:hAnsi="Arial" w:cs="Arial"/>
                <w:color w:val="000000"/>
                <w:sz w:val="22"/>
                <w:szCs w:val="22"/>
              </w:rPr>
              <w:t>NaOCl</w:t>
            </w:r>
            <w:proofErr w:type="spellEnd"/>
            <w:r w:rsidRPr="00CF6536">
              <w:rPr>
                <w:rFonts w:ascii="Arial" w:hAnsi="Arial" w:cs="Arial"/>
                <w:color w:val="000000"/>
                <w:sz w:val="22"/>
                <w:szCs w:val="22"/>
              </w:rPr>
              <w:t xml:space="preserve"> ) като технически продукт  - белина 9 %. Реагента се подава, чрез </w:t>
            </w:r>
            <w:proofErr w:type="spellStart"/>
            <w:r w:rsidRPr="00CF6536">
              <w:rPr>
                <w:rFonts w:ascii="Arial" w:hAnsi="Arial" w:cs="Arial"/>
                <w:color w:val="000000"/>
                <w:sz w:val="22"/>
                <w:szCs w:val="22"/>
              </w:rPr>
              <w:t>дозаторна</w:t>
            </w:r>
            <w:proofErr w:type="spellEnd"/>
            <w:r w:rsidRPr="00CF6536">
              <w:rPr>
                <w:rFonts w:ascii="Arial" w:hAnsi="Arial" w:cs="Arial"/>
                <w:color w:val="000000"/>
                <w:sz w:val="22"/>
                <w:szCs w:val="22"/>
              </w:rPr>
              <w:t xml:space="preserve"> помпа пред контактния резервоар. </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94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В аеробния стабилизатор се извършва аеробна стабилизация на излишната активна утайка. Стабилизираната утайка да не отделя миризми и вредности.</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Всички процеси в </w:t>
            </w:r>
            <w:proofErr w:type="spellStart"/>
            <w:r w:rsidRPr="00CF6536">
              <w:rPr>
                <w:rFonts w:ascii="Arial" w:hAnsi="Arial" w:cs="Arial"/>
                <w:color w:val="000000"/>
                <w:sz w:val="22"/>
                <w:szCs w:val="22"/>
              </w:rPr>
              <w:t>Биоконтейнера</w:t>
            </w:r>
            <w:proofErr w:type="spellEnd"/>
            <w:r w:rsidRPr="00CF6536">
              <w:rPr>
                <w:rFonts w:ascii="Arial" w:hAnsi="Arial" w:cs="Arial"/>
                <w:color w:val="000000"/>
                <w:sz w:val="22"/>
                <w:szCs w:val="22"/>
              </w:rPr>
              <w:t xml:space="preserve"> да са напълно автоматизирани.</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Съоръжението да се  изпълни надземно с размери:</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Дължина   – 11.50 м</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Ширина      –2.20 м</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30"/>
        </w:trPr>
        <w:tc>
          <w:tcPr>
            <w:tcW w:w="1716" w:type="dxa"/>
            <w:vMerge/>
            <w:tcBorders>
              <w:top w:val="nil"/>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single" w:sz="4" w:space="0" w:color="auto"/>
              <w:right w:val="single" w:sz="8" w:space="0" w:color="auto"/>
            </w:tcBorders>
            <w:shd w:val="clear" w:color="auto" w:fill="auto"/>
            <w:vAlign w:val="center"/>
            <w:hideMark/>
          </w:tcPr>
          <w:p w:rsidR="005B76DB" w:rsidRPr="00CF6536" w:rsidRDefault="005B76DB">
            <w:pPr>
              <w:jc w:val="both"/>
              <w:rPr>
                <w:rFonts w:ascii="Arial" w:hAnsi="Arial" w:cs="Arial"/>
                <w:color w:val="000000"/>
              </w:rPr>
            </w:pPr>
            <w:r w:rsidRPr="00CF6536">
              <w:rPr>
                <w:rFonts w:ascii="Arial" w:hAnsi="Arial" w:cs="Arial"/>
                <w:color w:val="000000"/>
                <w:sz w:val="22"/>
                <w:szCs w:val="22"/>
              </w:rPr>
              <w:t xml:space="preserve">Височина  – 2.85 м </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720"/>
        </w:trPr>
        <w:tc>
          <w:tcPr>
            <w:tcW w:w="1716" w:type="dxa"/>
            <w:vMerge w:val="restart"/>
            <w:tcBorders>
              <w:top w:val="nil"/>
              <w:left w:val="single" w:sz="8" w:space="0" w:color="auto"/>
              <w:bottom w:val="nil"/>
              <w:right w:val="single" w:sz="8" w:space="0" w:color="auto"/>
            </w:tcBorders>
            <w:shd w:val="clear" w:color="auto" w:fill="auto"/>
            <w:hideMark/>
          </w:tcPr>
          <w:p w:rsidR="005B76DB" w:rsidRPr="00CF6536" w:rsidRDefault="005B76DB">
            <w:pPr>
              <w:rPr>
                <w:rFonts w:ascii="Arial" w:hAnsi="Arial" w:cs="Arial"/>
                <w:b/>
                <w:bCs/>
                <w:color w:val="000000"/>
              </w:rPr>
            </w:pPr>
            <w:r w:rsidRPr="00CF6536">
              <w:rPr>
                <w:rFonts w:ascii="Arial" w:hAnsi="Arial" w:cs="Arial"/>
                <w:b/>
                <w:bCs/>
                <w:color w:val="000000"/>
              </w:rPr>
              <w:lastRenderedPageBreak/>
              <w:t xml:space="preserve">Включено </w:t>
            </w:r>
            <w:proofErr w:type="spellStart"/>
            <w:r w:rsidRPr="00CF6536">
              <w:rPr>
                <w:rFonts w:ascii="Arial" w:hAnsi="Arial" w:cs="Arial"/>
                <w:b/>
                <w:bCs/>
                <w:color w:val="000000"/>
              </w:rPr>
              <w:t>машинно-технологияно</w:t>
            </w:r>
            <w:proofErr w:type="spellEnd"/>
            <w:r w:rsidRPr="00CF6536">
              <w:rPr>
                <w:rFonts w:ascii="Arial" w:hAnsi="Arial" w:cs="Arial"/>
                <w:b/>
                <w:bCs/>
                <w:color w:val="000000"/>
              </w:rPr>
              <w:t xml:space="preserve"> оборудване в </w:t>
            </w:r>
            <w:proofErr w:type="spellStart"/>
            <w:r w:rsidRPr="00CF6536">
              <w:rPr>
                <w:rFonts w:ascii="Arial" w:hAnsi="Arial" w:cs="Arial"/>
                <w:b/>
                <w:bCs/>
                <w:color w:val="000000"/>
              </w:rPr>
              <w:t>Биоконтейнер</w:t>
            </w:r>
            <w:proofErr w:type="spellEnd"/>
          </w:p>
        </w:tc>
        <w:tc>
          <w:tcPr>
            <w:tcW w:w="6663" w:type="dxa"/>
            <w:tcBorders>
              <w:top w:val="nil"/>
              <w:left w:val="nil"/>
              <w:bottom w:val="nil"/>
              <w:right w:val="single" w:sz="8" w:space="0" w:color="auto"/>
            </w:tcBorders>
            <w:shd w:val="clear" w:color="auto" w:fill="auto"/>
            <w:vAlign w:val="center"/>
            <w:hideMark/>
          </w:tcPr>
          <w:p w:rsidR="005B76DB" w:rsidRPr="00CF6536" w:rsidRDefault="005B76DB" w:rsidP="00CF6536">
            <w:pPr>
              <w:ind w:firstLineChars="500" w:firstLine="1100"/>
              <w:rPr>
                <w:rFonts w:ascii="Arial" w:hAnsi="Arial" w:cs="Arial"/>
                <w:color w:val="000000"/>
              </w:rPr>
            </w:pPr>
            <w:proofErr w:type="spellStart"/>
            <w:r w:rsidRPr="00CF6536">
              <w:rPr>
                <w:rFonts w:ascii="Arial" w:hAnsi="Arial" w:cs="Arial"/>
                <w:bCs/>
                <w:color w:val="000000"/>
                <w:sz w:val="22"/>
                <w:szCs w:val="22"/>
              </w:rPr>
              <w:t>Въздуходувка</w:t>
            </w:r>
            <w:proofErr w:type="spellEnd"/>
            <w:r w:rsidRPr="00CF6536">
              <w:rPr>
                <w:rFonts w:ascii="Arial" w:hAnsi="Arial" w:cs="Arial"/>
                <w:bCs/>
                <w:color w:val="000000"/>
                <w:sz w:val="22"/>
                <w:szCs w:val="22"/>
              </w:rPr>
              <w:t xml:space="preserve"> – 1 брой</w:t>
            </w:r>
          </w:p>
        </w:tc>
        <w:tc>
          <w:tcPr>
            <w:tcW w:w="992" w:type="dxa"/>
            <w:vMerge w:val="restart"/>
            <w:tcBorders>
              <w:top w:val="single" w:sz="4" w:space="0" w:color="auto"/>
              <w:left w:val="single" w:sz="8" w:space="0" w:color="auto"/>
              <w:bottom w:val="single" w:sz="4" w:space="0" w:color="000000"/>
              <w:right w:val="single" w:sz="8" w:space="0" w:color="auto"/>
            </w:tcBorders>
            <w:shd w:val="clear" w:color="auto" w:fill="auto"/>
            <w:hideMark/>
          </w:tcPr>
          <w:p w:rsidR="005B76DB" w:rsidRPr="00CF6536" w:rsidRDefault="005B76DB">
            <w:pPr>
              <w:rPr>
                <w:rFonts w:ascii="Arial" w:hAnsi="Arial" w:cs="Arial"/>
                <w:color w:val="000000"/>
              </w:rPr>
            </w:pPr>
            <w:r w:rsidRPr="00CF6536">
              <w:rPr>
                <w:rFonts w:ascii="Arial" w:hAnsi="Arial" w:cs="Arial"/>
                <w:color w:val="000000"/>
              </w:rPr>
              <w:t>1</w:t>
            </w:r>
          </w:p>
        </w:tc>
      </w:tr>
      <w:tr w:rsidR="005B76DB" w:rsidRPr="00CF6536" w:rsidTr="005B76DB">
        <w:trPr>
          <w:trHeight w:val="510"/>
        </w:trPr>
        <w:tc>
          <w:tcPr>
            <w:tcW w:w="1716"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rsidP="00CF6536">
            <w:pPr>
              <w:ind w:firstLineChars="500" w:firstLine="1100"/>
              <w:rPr>
                <w:rFonts w:ascii="Arial" w:hAnsi="Arial" w:cs="Arial"/>
                <w:bCs/>
                <w:color w:val="000000"/>
              </w:rPr>
            </w:pPr>
            <w:r w:rsidRPr="00CF6536">
              <w:rPr>
                <w:rFonts w:ascii="Arial" w:hAnsi="Arial" w:cs="Arial"/>
                <w:bCs/>
                <w:color w:val="000000"/>
                <w:sz w:val="22"/>
                <w:szCs w:val="22"/>
              </w:rPr>
              <w:t xml:space="preserve">Q=250-320  m3/h;  H= 350 </w:t>
            </w:r>
            <w:proofErr w:type="spellStart"/>
            <w:r w:rsidRPr="00CF6536">
              <w:rPr>
                <w:rFonts w:ascii="Arial" w:hAnsi="Arial" w:cs="Arial"/>
                <w:bCs/>
                <w:color w:val="000000"/>
                <w:sz w:val="22"/>
                <w:szCs w:val="22"/>
              </w:rPr>
              <w:t>mbar</w:t>
            </w:r>
            <w:proofErr w:type="spellEnd"/>
            <w:r w:rsidRPr="00CF6536">
              <w:rPr>
                <w:rFonts w:ascii="Arial" w:hAnsi="Arial" w:cs="Arial"/>
                <w:bCs/>
                <w:color w:val="000000"/>
                <w:sz w:val="22"/>
                <w:szCs w:val="22"/>
              </w:rPr>
              <w:t xml:space="preserve">;  P=7 </w:t>
            </w:r>
            <w:proofErr w:type="spellStart"/>
            <w:r w:rsidRPr="00CF6536">
              <w:rPr>
                <w:rFonts w:ascii="Arial" w:hAnsi="Arial" w:cs="Arial"/>
                <w:bCs/>
                <w:color w:val="000000"/>
                <w:sz w:val="22"/>
                <w:szCs w:val="22"/>
              </w:rPr>
              <w:t>kW</w:t>
            </w:r>
            <w:proofErr w:type="spellEnd"/>
            <w:r w:rsidRPr="00CF6536">
              <w:rPr>
                <w:rFonts w:ascii="Arial" w:hAnsi="Arial" w:cs="Arial"/>
                <w:bCs/>
                <w:color w:val="000000"/>
                <w:sz w:val="22"/>
                <w:szCs w:val="22"/>
              </w:rPr>
              <w:t xml:space="preserve"> (мощност на двигателя)    380V (3-фазна)</w:t>
            </w:r>
          </w:p>
        </w:tc>
        <w:tc>
          <w:tcPr>
            <w:tcW w:w="992" w:type="dxa"/>
            <w:vMerge/>
            <w:tcBorders>
              <w:top w:val="single" w:sz="4" w:space="0" w:color="auto"/>
              <w:left w:val="single" w:sz="8" w:space="0" w:color="auto"/>
              <w:bottom w:val="single" w:sz="4" w:space="0" w:color="000000"/>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00"/>
        </w:trPr>
        <w:tc>
          <w:tcPr>
            <w:tcW w:w="1716"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single" w:sz="4" w:space="0" w:color="auto"/>
              <w:right w:val="single" w:sz="8" w:space="0" w:color="auto"/>
            </w:tcBorders>
            <w:shd w:val="clear" w:color="auto" w:fill="auto"/>
            <w:vAlign w:val="center"/>
            <w:hideMark/>
          </w:tcPr>
          <w:p w:rsidR="005B76DB" w:rsidRPr="00CF6536" w:rsidRDefault="005B76DB" w:rsidP="00CF6536">
            <w:pPr>
              <w:ind w:firstLineChars="500" w:firstLine="1100"/>
              <w:rPr>
                <w:rFonts w:ascii="Arial" w:hAnsi="Arial" w:cs="Arial"/>
                <w:bCs/>
                <w:color w:val="000000"/>
              </w:rPr>
            </w:pPr>
            <w:proofErr w:type="spellStart"/>
            <w:r w:rsidRPr="00CF6536">
              <w:rPr>
                <w:rFonts w:ascii="Arial" w:hAnsi="Arial" w:cs="Arial"/>
                <w:bCs/>
                <w:color w:val="000000"/>
                <w:sz w:val="22"/>
                <w:szCs w:val="22"/>
              </w:rPr>
              <w:t>Дифузери</w:t>
            </w:r>
            <w:proofErr w:type="spellEnd"/>
            <w:r w:rsidRPr="00CF6536">
              <w:rPr>
                <w:rFonts w:ascii="Arial" w:hAnsi="Arial" w:cs="Arial"/>
                <w:bCs/>
                <w:color w:val="000000"/>
                <w:sz w:val="22"/>
                <w:szCs w:val="22"/>
              </w:rPr>
              <w:t xml:space="preserve">: 33 броя (30 бр. В </w:t>
            </w:r>
            <w:proofErr w:type="spellStart"/>
            <w:r w:rsidRPr="00CF6536">
              <w:rPr>
                <w:rFonts w:ascii="Arial" w:hAnsi="Arial" w:cs="Arial"/>
                <w:bCs/>
                <w:color w:val="000000"/>
                <w:sz w:val="22"/>
                <w:szCs w:val="22"/>
              </w:rPr>
              <w:t>Биобасейн</w:t>
            </w:r>
            <w:proofErr w:type="spellEnd"/>
            <w:r w:rsidRPr="00CF6536">
              <w:rPr>
                <w:rFonts w:ascii="Arial" w:hAnsi="Arial" w:cs="Arial"/>
                <w:bCs/>
                <w:color w:val="000000"/>
                <w:sz w:val="22"/>
                <w:szCs w:val="22"/>
              </w:rPr>
              <w:t>, 3 бр. В аеробен стабилизатор за утайки)</w:t>
            </w:r>
          </w:p>
        </w:tc>
        <w:tc>
          <w:tcPr>
            <w:tcW w:w="992" w:type="dxa"/>
            <w:vMerge/>
            <w:tcBorders>
              <w:top w:val="single" w:sz="4" w:space="0" w:color="auto"/>
              <w:left w:val="single" w:sz="8" w:space="0" w:color="auto"/>
              <w:bottom w:val="single" w:sz="4" w:space="0" w:color="000000"/>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60"/>
        </w:trPr>
        <w:tc>
          <w:tcPr>
            <w:tcW w:w="1716"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rsidP="00CF6536">
            <w:pPr>
              <w:ind w:firstLineChars="500" w:firstLine="1100"/>
              <w:rPr>
                <w:rFonts w:ascii="Arial" w:hAnsi="Arial" w:cs="Arial"/>
                <w:bCs/>
                <w:color w:val="000000"/>
              </w:rPr>
            </w:pPr>
            <w:r w:rsidRPr="00CF6536">
              <w:rPr>
                <w:rFonts w:ascii="Arial" w:hAnsi="Arial" w:cs="Arial"/>
                <w:bCs/>
                <w:color w:val="000000"/>
                <w:sz w:val="22"/>
                <w:szCs w:val="22"/>
              </w:rPr>
              <w:t> </w:t>
            </w:r>
          </w:p>
        </w:tc>
        <w:tc>
          <w:tcPr>
            <w:tcW w:w="992" w:type="dxa"/>
            <w:vMerge w:val="restart"/>
            <w:tcBorders>
              <w:top w:val="nil"/>
              <w:left w:val="single" w:sz="8" w:space="0" w:color="auto"/>
              <w:bottom w:val="nil"/>
              <w:right w:val="single" w:sz="8" w:space="0" w:color="auto"/>
            </w:tcBorders>
            <w:shd w:val="clear" w:color="auto" w:fill="auto"/>
            <w:hideMark/>
          </w:tcPr>
          <w:p w:rsidR="005B76DB" w:rsidRPr="00CF6536" w:rsidRDefault="005B76DB">
            <w:pPr>
              <w:rPr>
                <w:rFonts w:ascii="Arial" w:hAnsi="Arial" w:cs="Arial"/>
                <w:color w:val="000000"/>
              </w:rPr>
            </w:pPr>
            <w:r w:rsidRPr="00CF6536">
              <w:rPr>
                <w:rFonts w:ascii="Arial" w:hAnsi="Arial" w:cs="Arial"/>
                <w:color w:val="000000"/>
              </w:rPr>
              <w:t>1</w:t>
            </w:r>
          </w:p>
        </w:tc>
      </w:tr>
      <w:tr w:rsidR="005B76DB" w:rsidRPr="00CF6536" w:rsidTr="005B76DB">
        <w:trPr>
          <w:trHeight w:val="360"/>
        </w:trPr>
        <w:tc>
          <w:tcPr>
            <w:tcW w:w="1716"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rsidP="00CF6536">
            <w:pPr>
              <w:ind w:firstLineChars="500" w:firstLine="1100"/>
              <w:rPr>
                <w:rFonts w:ascii="Arial" w:hAnsi="Arial" w:cs="Arial"/>
                <w:color w:val="000000"/>
              </w:rPr>
            </w:pPr>
            <w:r w:rsidRPr="00CF6536">
              <w:rPr>
                <w:rFonts w:ascii="Arial" w:hAnsi="Arial" w:cs="Arial"/>
                <w:color w:val="000000"/>
                <w:sz w:val="22"/>
                <w:szCs w:val="22"/>
              </w:rPr>
              <w:t xml:space="preserve"> </w:t>
            </w:r>
            <w:r w:rsidRPr="00CF6536">
              <w:rPr>
                <w:rFonts w:ascii="Arial" w:hAnsi="Arial" w:cs="Arial"/>
                <w:bCs/>
                <w:color w:val="000000"/>
                <w:sz w:val="22"/>
                <w:szCs w:val="22"/>
              </w:rPr>
              <w:t xml:space="preserve">Разходен съд и </w:t>
            </w:r>
            <w:proofErr w:type="spellStart"/>
            <w:r w:rsidRPr="00CF6536">
              <w:rPr>
                <w:rFonts w:ascii="Arial" w:hAnsi="Arial" w:cs="Arial"/>
                <w:bCs/>
                <w:color w:val="000000"/>
                <w:sz w:val="22"/>
                <w:szCs w:val="22"/>
              </w:rPr>
              <w:t>дозаторна</w:t>
            </w:r>
            <w:proofErr w:type="spellEnd"/>
            <w:r w:rsidRPr="00CF6536">
              <w:rPr>
                <w:rFonts w:ascii="Arial" w:hAnsi="Arial" w:cs="Arial"/>
                <w:bCs/>
                <w:color w:val="000000"/>
                <w:sz w:val="22"/>
                <w:szCs w:val="22"/>
              </w:rPr>
              <w:t xml:space="preserve"> помпа за натриев </w:t>
            </w:r>
            <w:proofErr w:type="spellStart"/>
            <w:r w:rsidRPr="00CF6536">
              <w:rPr>
                <w:rFonts w:ascii="Arial" w:hAnsi="Arial" w:cs="Arial"/>
                <w:bCs/>
                <w:color w:val="000000"/>
                <w:sz w:val="22"/>
                <w:szCs w:val="22"/>
              </w:rPr>
              <w:t>хипохлорид</w:t>
            </w:r>
            <w:proofErr w:type="spellEnd"/>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60"/>
        </w:trPr>
        <w:tc>
          <w:tcPr>
            <w:tcW w:w="1716"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rsidP="00CF6536">
            <w:pPr>
              <w:ind w:firstLineChars="500" w:firstLine="1100"/>
              <w:rPr>
                <w:rFonts w:ascii="Arial" w:hAnsi="Arial" w:cs="Arial"/>
                <w:bCs/>
                <w:color w:val="000000"/>
              </w:rPr>
            </w:pPr>
            <w:r w:rsidRPr="00CF6536">
              <w:rPr>
                <w:rFonts w:ascii="Arial" w:hAnsi="Arial" w:cs="Arial"/>
                <w:bCs/>
                <w:color w:val="000000"/>
                <w:sz w:val="22"/>
                <w:szCs w:val="22"/>
              </w:rPr>
              <w:t>Помпа - Q=2 l/h  H=6m  P=40 W</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60"/>
        </w:trPr>
        <w:tc>
          <w:tcPr>
            <w:tcW w:w="1716"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nil"/>
              <w:right w:val="single" w:sz="8" w:space="0" w:color="auto"/>
            </w:tcBorders>
            <w:shd w:val="clear" w:color="auto" w:fill="auto"/>
            <w:vAlign w:val="center"/>
            <w:hideMark/>
          </w:tcPr>
          <w:p w:rsidR="005B76DB" w:rsidRPr="00CF6536" w:rsidRDefault="005B76DB" w:rsidP="00CF6536">
            <w:pPr>
              <w:ind w:firstLineChars="500" w:firstLine="1100"/>
              <w:rPr>
                <w:rFonts w:ascii="Arial" w:hAnsi="Arial" w:cs="Arial"/>
                <w:bCs/>
                <w:color w:val="000000"/>
              </w:rPr>
            </w:pPr>
            <w:r w:rsidRPr="00CF6536">
              <w:rPr>
                <w:rFonts w:ascii="Arial" w:hAnsi="Arial" w:cs="Arial"/>
                <w:bCs/>
                <w:color w:val="000000"/>
                <w:sz w:val="22"/>
                <w:szCs w:val="22"/>
              </w:rPr>
              <w:t>Разходен съд – V=100 l</w:t>
            </w:r>
          </w:p>
        </w:tc>
        <w:tc>
          <w:tcPr>
            <w:tcW w:w="992" w:type="dxa"/>
            <w:vMerge/>
            <w:tcBorders>
              <w:top w:val="nil"/>
              <w:left w:val="single" w:sz="8" w:space="0" w:color="auto"/>
              <w:bottom w:val="nil"/>
              <w:right w:val="single" w:sz="8" w:space="0" w:color="auto"/>
            </w:tcBorders>
            <w:vAlign w:val="center"/>
            <w:hideMark/>
          </w:tcPr>
          <w:p w:rsidR="005B76DB" w:rsidRPr="00CF6536" w:rsidRDefault="005B76DB">
            <w:pPr>
              <w:rPr>
                <w:rFonts w:ascii="Arial" w:hAnsi="Arial" w:cs="Arial"/>
                <w:color w:val="000000"/>
              </w:rPr>
            </w:pPr>
          </w:p>
        </w:tc>
      </w:tr>
      <w:tr w:rsidR="005B76DB" w:rsidRPr="00CF6536" w:rsidTr="005B76DB">
        <w:trPr>
          <w:trHeight w:val="315"/>
        </w:trPr>
        <w:tc>
          <w:tcPr>
            <w:tcW w:w="1716"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5B76DB" w:rsidRPr="00CF6536" w:rsidRDefault="005B76DB">
            <w:pPr>
              <w:rPr>
                <w:rFonts w:ascii="Arial" w:hAnsi="Arial" w:cs="Arial"/>
                <w:b/>
                <w:bCs/>
                <w:color w:val="000000"/>
              </w:rPr>
            </w:pPr>
            <w:proofErr w:type="spellStart"/>
            <w:r w:rsidRPr="00CF6536">
              <w:rPr>
                <w:rFonts w:ascii="Arial" w:hAnsi="Arial" w:cs="Arial"/>
                <w:b/>
                <w:bCs/>
                <w:color w:val="000000"/>
              </w:rPr>
              <w:t>Разходомер</w:t>
            </w:r>
            <w:proofErr w:type="spellEnd"/>
          </w:p>
        </w:tc>
        <w:tc>
          <w:tcPr>
            <w:tcW w:w="6663" w:type="dxa"/>
            <w:tcBorders>
              <w:top w:val="single" w:sz="4" w:space="0" w:color="auto"/>
              <w:left w:val="nil"/>
              <w:bottom w:val="nil"/>
              <w:right w:val="single" w:sz="8" w:space="0" w:color="auto"/>
            </w:tcBorders>
            <w:shd w:val="clear" w:color="auto" w:fill="auto"/>
            <w:vAlign w:val="center"/>
            <w:hideMark/>
          </w:tcPr>
          <w:p w:rsidR="005B76DB" w:rsidRPr="00CF6536" w:rsidRDefault="005B76DB" w:rsidP="00CF6536">
            <w:pPr>
              <w:ind w:firstLineChars="500" w:firstLine="1100"/>
              <w:rPr>
                <w:rFonts w:ascii="Arial" w:hAnsi="Arial" w:cs="Arial"/>
                <w:color w:val="000000"/>
              </w:rPr>
            </w:pPr>
            <w:r w:rsidRPr="00CF6536">
              <w:rPr>
                <w:rFonts w:ascii="Arial" w:hAnsi="Arial" w:cs="Arial"/>
                <w:color w:val="000000"/>
                <w:sz w:val="22"/>
                <w:szCs w:val="22"/>
              </w:rPr>
              <w:t xml:space="preserve">ü  Ултразвуков </w:t>
            </w:r>
            <w:proofErr w:type="spellStart"/>
            <w:r w:rsidRPr="00CF6536">
              <w:rPr>
                <w:rFonts w:ascii="Arial" w:hAnsi="Arial" w:cs="Arial"/>
                <w:color w:val="000000"/>
                <w:sz w:val="22"/>
                <w:szCs w:val="22"/>
              </w:rPr>
              <w:t>разходомер</w:t>
            </w:r>
            <w:proofErr w:type="spellEnd"/>
            <w:r w:rsidRPr="00CF6536">
              <w:rPr>
                <w:rFonts w:ascii="Arial" w:hAnsi="Arial" w:cs="Arial"/>
                <w:color w:val="000000"/>
                <w:sz w:val="22"/>
                <w:szCs w:val="22"/>
              </w:rPr>
              <w:t xml:space="preserve"> на изход – тип „корито“.</w:t>
            </w:r>
          </w:p>
        </w:tc>
        <w:tc>
          <w:tcPr>
            <w:tcW w:w="992" w:type="dxa"/>
            <w:vMerge w:val="restart"/>
            <w:tcBorders>
              <w:top w:val="single" w:sz="4" w:space="0" w:color="auto"/>
              <w:left w:val="single" w:sz="8" w:space="0" w:color="auto"/>
              <w:bottom w:val="single" w:sz="8" w:space="0" w:color="000000"/>
              <w:right w:val="single" w:sz="8" w:space="0" w:color="auto"/>
            </w:tcBorders>
            <w:shd w:val="clear" w:color="auto" w:fill="auto"/>
            <w:hideMark/>
          </w:tcPr>
          <w:p w:rsidR="005B76DB" w:rsidRPr="00CF6536" w:rsidRDefault="005B76DB">
            <w:pPr>
              <w:rPr>
                <w:rFonts w:ascii="Arial" w:hAnsi="Arial" w:cs="Arial"/>
                <w:color w:val="000000"/>
              </w:rPr>
            </w:pPr>
            <w:r w:rsidRPr="00CF6536">
              <w:rPr>
                <w:rFonts w:ascii="Arial" w:hAnsi="Arial" w:cs="Arial"/>
                <w:color w:val="000000"/>
              </w:rPr>
              <w:t>1</w:t>
            </w:r>
          </w:p>
        </w:tc>
      </w:tr>
      <w:tr w:rsidR="005B76DB" w:rsidRPr="00CF6536" w:rsidTr="005B76DB">
        <w:trPr>
          <w:trHeight w:val="360"/>
        </w:trPr>
        <w:tc>
          <w:tcPr>
            <w:tcW w:w="1716" w:type="dxa"/>
            <w:vMerge/>
            <w:tcBorders>
              <w:top w:val="single" w:sz="8" w:space="0" w:color="auto"/>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b/>
                <w:bCs/>
                <w:color w:val="000000"/>
              </w:rPr>
            </w:pPr>
          </w:p>
        </w:tc>
        <w:tc>
          <w:tcPr>
            <w:tcW w:w="6663" w:type="dxa"/>
            <w:tcBorders>
              <w:top w:val="nil"/>
              <w:left w:val="nil"/>
              <w:bottom w:val="single" w:sz="8" w:space="0" w:color="auto"/>
              <w:right w:val="single" w:sz="8" w:space="0" w:color="auto"/>
            </w:tcBorders>
            <w:shd w:val="clear" w:color="auto" w:fill="auto"/>
            <w:vAlign w:val="center"/>
            <w:hideMark/>
          </w:tcPr>
          <w:p w:rsidR="005B76DB" w:rsidRPr="00CF6536" w:rsidRDefault="005B76DB" w:rsidP="00CF6536">
            <w:pPr>
              <w:ind w:firstLineChars="500" w:firstLine="1100"/>
              <w:rPr>
                <w:rFonts w:ascii="Arial" w:hAnsi="Arial" w:cs="Arial"/>
                <w:color w:val="000000"/>
              </w:rPr>
            </w:pPr>
            <w:r w:rsidRPr="00CF6536">
              <w:rPr>
                <w:rFonts w:ascii="Arial" w:hAnsi="Arial" w:cs="Arial"/>
                <w:color w:val="000000"/>
                <w:sz w:val="22"/>
                <w:szCs w:val="22"/>
              </w:rPr>
              <w:t>ü  Q=0-15 l/s</w:t>
            </w:r>
          </w:p>
        </w:tc>
        <w:tc>
          <w:tcPr>
            <w:tcW w:w="992" w:type="dxa"/>
            <w:vMerge/>
            <w:tcBorders>
              <w:top w:val="single" w:sz="4" w:space="0" w:color="auto"/>
              <w:left w:val="single" w:sz="8" w:space="0" w:color="auto"/>
              <w:bottom w:val="single" w:sz="8" w:space="0" w:color="000000"/>
              <w:right w:val="single" w:sz="8" w:space="0" w:color="auto"/>
            </w:tcBorders>
            <w:vAlign w:val="center"/>
            <w:hideMark/>
          </w:tcPr>
          <w:p w:rsidR="005B76DB" w:rsidRPr="00CF6536" w:rsidRDefault="005B76DB">
            <w:pPr>
              <w:rPr>
                <w:rFonts w:ascii="Arial" w:hAnsi="Arial" w:cs="Arial"/>
                <w:color w:val="000000"/>
              </w:rPr>
            </w:pPr>
          </w:p>
        </w:tc>
      </w:tr>
    </w:tbl>
    <w:p w:rsidR="00407663" w:rsidRPr="006D1B84" w:rsidRDefault="00407663" w:rsidP="00407663">
      <w:pPr>
        <w:pStyle w:val="ListParagraph"/>
        <w:tabs>
          <w:tab w:val="left" w:pos="1380"/>
        </w:tabs>
        <w:rPr>
          <w:rFonts w:ascii="Arial" w:hAnsi="Arial" w:cs="Arial"/>
          <w:b/>
          <w:sz w:val="24"/>
          <w:szCs w:val="24"/>
        </w:rPr>
      </w:pPr>
    </w:p>
    <w:p w:rsidR="005034EC" w:rsidRPr="006D1B84" w:rsidRDefault="005034EC" w:rsidP="005034EC">
      <w:pPr>
        <w:pStyle w:val="ListParagraph"/>
        <w:numPr>
          <w:ilvl w:val="0"/>
          <w:numId w:val="19"/>
        </w:numPr>
        <w:tabs>
          <w:tab w:val="left" w:pos="426"/>
          <w:tab w:val="left" w:pos="567"/>
          <w:tab w:val="left" w:pos="709"/>
        </w:tabs>
        <w:ind w:left="426" w:hanging="66"/>
        <w:rPr>
          <w:rFonts w:ascii="Arial" w:hAnsi="Arial" w:cs="Arial"/>
          <w:b/>
          <w:sz w:val="24"/>
          <w:szCs w:val="24"/>
        </w:rPr>
      </w:pPr>
      <w:r w:rsidRPr="006D1B84">
        <w:rPr>
          <w:rFonts w:ascii="Arial" w:hAnsi="Arial" w:cs="Arial"/>
          <w:b/>
          <w:sz w:val="24"/>
          <w:szCs w:val="24"/>
          <w:lang w:val="bg-BG"/>
        </w:rPr>
        <w:t>ИЗИСКВАНИЯ КЪМ СТРОИТЕЛНАТА ЧАСТ</w:t>
      </w:r>
    </w:p>
    <w:p w:rsidR="006835EC" w:rsidRPr="00912655" w:rsidRDefault="006835EC" w:rsidP="0085308D">
      <w:pPr>
        <w:tabs>
          <w:tab w:val="left" w:pos="1380"/>
        </w:tabs>
        <w:rPr>
          <w:rFonts w:ascii="Arial" w:hAnsi="Arial" w:cs="Arial"/>
          <w:lang w:val="en-US"/>
        </w:rPr>
      </w:pPr>
    </w:p>
    <w:p w:rsidR="00DD02E1" w:rsidRPr="004E0514" w:rsidRDefault="00DD02E1" w:rsidP="00DD02E1">
      <w:pPr>
        <w:pStyle w:val="ListParagraph"/>
        <w:numPr>
          <w:ilvl w:val="0"/>
          <w:numId w:val="24"/>
        </w:numPr>
        <w:spacing w:after="0" w:line="240" w:lineRule="auto"/>
        <w:contextualSpacing/>
        <w:jc w:val="both"/>
        <w:rPr>
          <w:rFonts w:ascii="Arial" w:hAnsi="Arial" w:cs="Arial"/>
          <w:b/>
          <w:sz w:val="24"/>
          <w:szCs w:val="24"/>
          <w:lang w:val="bg-BG"/>
        </w:rPr>
      </w:pPr>
      <w:r w:rsidRPr="004E0514">
        <w:rPr>
          <w:rFonts w:ascii="Arial" w:hAnsi="Arial" w:cs="Arial"/>
          <w:b/>
          <w:sz w:val="24"/>
          <w:szCs w:val="24"/>
          <w:lang w:val="bg-BG"/>
        </w:rPr>
        <w:t>Общи изисквания към изпълнението на СМР</w:t>
      </w:r>
    </w:p>
    <w:p w:rsidR="00DD02E1" w:rsidRPr="004E0514" w:rsidRDefault="00DD02E1" w:rsidP="00DD02E1">
      <w:pPr>
        <w:pStyle w:val="ListParagraph"/>
        <w:ind w:left="1105"/>
        <w:jc w:val="both"/>
        <w:rPr>
          <w:rFonts w:ascii="Arial" w:hAnsi="Arial" w:cs="Arial"/>
          <w:b/>
          <w:i/>
          <w:sz w:val="24"/>
          <w:szCs w:val="24"/>
          <w:lang w:val="bg-BG"/>
        </w:rPr>
      </w:pPr>
    </w:p>
    <w:p w:rsidR="00DD02E1" w:rsidRPr="00F15904" w:rsidRDefault="00DD02E1" w:rsidP="00DD02E1">
      <w:pPr>
        <w:ind w:firstLine="708"/>
        <w:jc w:val="both"/>
        <w:rPr>
          <w:rFonts w:ascii="Arial" w:hAnsi="Arial" w:cs="Arial"/>
          <w:lang w:val="ru-RU"/>
        </w:rPr>
      </w:pPr>
      <w:r w:rsidRPr="004E0514">
        <w:rPr>
          <w:rFonts w:ascii="Arial" w:hAnsi="Arial" w:cs="Arial"/>
          <w:lang w:val="ru-RU"/>
        </w:rPr>
        <w:t xml:space="preserve">При изпълнение на поръчката да се спазват техническите нормативни актове по изпълнението, документирането и приемането на строителството, съгласно Закона за устройство на територията (ЗУТ, обн. ДВ, бр. 1/02.01.2001 г., изм. ДВ, бр. 54/15.07.2011 г.) и следните наредби към него: Наредба № 1/30.07.2003 г. за номенклатурата на видовете строежи (Наредба № 1, обн. ДВ, бр. 72/2003 г., изм. и доп. ДВ, бр. 23/2011 г.), Наредба № 2 от 31.07.2003 г. за въвеждане на строежите в Република България и минимални гаранционни срокове за изпълнени строителни и монтажни работи, съоръжения и строителни обекти (Наредба № 2, обн. ДВ, бр. 72/15.08.2003 г., изм. и доп. ДВ, бр. 49/15.06.2005 г.), Наредба № 3 от 31.07.2003 г. за съставяне на актове и протоколи по време на строителството (Наредба № 3, обн. ДВ, бр. 72/15.08.2003 г., изм. ДВ, бр. 29/07.04.2006 г.), както и всички действащи в Република България нормативни актове. </w:t>
      </w:r>
      <w:r w:rsidRPr="00F15904">
        <w:rPr>
          <w:rFonts w:ascii="Arial" w:hAnsi="Arial" w:cs="Arial"/>
          <w:bCs/>
          <w:lang w:val="ru-RU"/>
        </w:rPr>
        <w:t>Да се спазват всички изисквания и заложени параметри в отделните части на Инвестиционния проект.</w:t>
      </w:r>
    </w:p>
    <w:p w:rsidR="00DD02E1" w:rsidRPr="004E0514" w:rsidRDefault="00DD02E1" w:rsidP="00DD02E1">
      <w:pPr>
        <w:ind w:firstLine="394"/>
        <w:jc w:val="both"/>
        <w:rPr>
          <w:rFonts w:ascii="Arial" w:hAnsi="Arial" w:cs="Arial"/>
          <w:lang w:val="ru-RU"/>
        </w:rPr>
      </w:pPr>
      <w:r w:rsidRPr="004E0514">
        <w:rPr>
          <w:rFonts w:ascii="Arial" w:hAnsi="Arial" w:cs="Arial"/>
          <w:lang w:val="ru-RU"/>
        </w:rPr>
        <w:t>Всички влагани материали трябва да притежават сертификат за качество, декларация за произход и декларация за съответствие, които се представят на Възложителя или Консултанта.</w:t>
      </w:r>
    </w:p>
    <w:p w:rsidR="00DD02E1" w:rsidRPr="004E0514" w:rsidRDefault="00DD02E1" w:rsidP="00DD02E1">
      <w:pPr>
        <w:jc w:val="both"/>
        <w:rPr>
          <w:rFonts w:ascii="Arial" w:hAnsi="Arial" w:cs="Arial"/>
          <w:b/>
          <w:lang w:val="en-US"/>
        </w:rPr>
      </w:pPr>
    </w:p>
    <w:p w:rsidR="00DD02E1" w:rsidRPr="004E0514" w:rsidRDefault="00DD02E1" w:rsidP="00DD02E1">
      <w:pPr>
        <w:pStyle w:val="ListParagraph"/>
        <w:numPr>
          <w:ilvl w:val="0"/>
          <w:numId w:val="24"/>
        </w:numPr>
        <w:spacing w:after="0" w:line="240" w:lineRule="auto"/>
        <w:contextualSpacing/>
        <w:jc w:val="both"/>
        <w:rPr>
          <w:rFonts w:ascii="Arial" w:hAnsi="Arial" w:cs="Arial"/>
          <w:b/>
          <w:sz w:val="24"/>
          <w:szCs w:val="24"/>
          <w:lang w:val="ru-RU"/>
        </w:rPr>
      </w:pPr>
      <w:r w:rsidRPr="004E0514">
        <w:rPr>
          <w:rFonts w:ascii="Arial" w:hAnsi="Arial" w:cs="Arial"/>
          <w:b/>
          <w:sz w:val="24"/>
          <w:szCs w:val="24"/>
          <w:lang w:val="ru-RU"/>
        </w:rPr>
        <w:t>Технология на изпълнение на основни видове СМР</w:t>
      </w:r>
    </w:p>
    <w:p w:rsidR="00DD02E1" w:rsidRPr="004E0514" w:rsidRDefault="00DD02E1" w:rsidP="00DD02E1">
      <w:pPr>
        <w:ind w:firstLine="720"/>
        <w:jc w:val="both"/>
        <w:rPr>
          <w:rFonts w:ascii="Arial" w:hAnsi="Arial" w:cs="Arial"/>
          <w:lang w:val="ru-RU"/>
        </w:rPr>
      </w:pPr>
    </w:p>
    <w:p w:rsidR="00DD02E1" w:rsidRPr="004E0514" w:rsidRDefault="00DD02E1" w:rsidP="00DD02E1">
      <w:pPr>
        <w:ind w:firstLine="720"/>
        <w:jc w:val="both"/>
        <w:rPr>
          <w:rFonts w:ascii="Arial" w:hAnsi="Arial" w:cs="Arial"/>
          <w:lang w:val="ru-RU"/>
        </w:rPr>
      </w:pPr>
      <w:r w:rsidRPr="004E0514">
        <w:rPr>
          <w:rFonts w:ascii="Arial" w:hAnsi="Arial" w:cs="Arial"/>
          <w:lang w:val="ru-RU"/>
        </w:rPr>
        <w:t>При изпълнение на всички строителни работи се изисква спазване на съответните технологии и влагане на материали, отговарящи на БДС или еквиваленти.</w:t>
      </w:r>
    </w:p>
    <w:p w:rsidR="00DD02E1" w:rsidRPr="004E0514" w:rsidRDefault="00DD02E1" w:rsidP="00DD02E1">
      <w:pPr>
        <w:ind w:firstLine="720"/>
        <w:jc w:val="both"/>
        <w:rPr>
          <w:rFonts w:ascii="Arial" w:hAnsi="Arial" w:cs="Arial"/>
          <w:lang w:val="ru-RU"/>
        </w:rPr>
      </w:pPr>
    </w:p>
    <w:p w:rsidR="00DD02E1" w:rsidRPr="004E0514" w:rsidRDefault="004E0514" w:rsidP="00DD02E1">
      <w:pPr>
        <w:ind w:firstLine="720"/>
        <w:jc w:val="both"/>
        <w:rPr>
          <w:rFonts w:ascii="Arial" w:hAnsi="Arial" w:cs="Arial"/>
          <w:b/>
        </w:rPr>
      </w:pPr>
      <w:r>
        <w:rPr>
          <w:rFonts w:ascii="Arial" w:hAnsi="Arial" w:cs="Arial"/>
          <w:b/>
        </w:rPr>
        <w:t>2.</w:t>
      </w:r>
      <w:r w:rsidR="00DD02E1" w:rsidRPr="004E0514">
        <w:rPr>
          <w:rFonts w:ascii="Arial" w:hAnsi="Arial" w:cs="Arial"/>
          <w:b/>
        </w:rPr>
        <w:t>1. Земни работи:</w:t>
      </w:r>
    </w:p>
    <w:p w:rsidR="00DD02E1" w:rsidRPr="004E0514" w:rsidRDefault="00DD02E1" w:rsidP="00DD02E1">
      <w:pPr>
        <w:ind w:firstLine="720"/>
        <w:jc w:val="both"/>
        <w:rPr>
          <w:rFonts w:ascii="Arial" w:hAnsi="Arial" w:cs="Arial"/>
          <w:lang w:val="ru-RU"/>
        </w:rPr>
      </w:pPr>
      <w:r w:rsidRPr="004E0514">
        <w:rPr>
          <w:rFonts w:ascii="Arial" w:hAnsi="Arial" w:cs="Arial"/>
          <w:lang w:val="ru-RU"/>
        </w:rPr>
        <w:t>Първоначално се извършва изкоп на хумусния почвен слой, последващ почистването на площадката до очакваните дълбочини, показани на чертежите.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Изпълнителят трябва да използва за извършване на изкопните работи такава механизация и такива методи на работа, които да отговарят на изискванията на материалите, подлежащи на изкопаване. Той е отговорен за поддържането на качествата на подходящите материали така, че когато те бъдат вложени в насипа и уплътнени, същите ще бъдат в съответствие с изискванията.</w:t>
      </w:r>
    </w:p>
    <w:p w:rsidR="00DD02E1" w:rsidRPr="004E0514" w:rsidRDefault="00DD02E1" w:rsidP="00DD02E1">
      <w:pPr>
        <w:ind w:firstLine="720"/>
        <w:jc w:val="both"/>
        <w:rPr>
          <w:rFonts w:ascii="Arial" w:hAnsi="Arial" w:cs="Arial"/>
          <w:lang w:val="ru-RU"/>
        </w:rPr>
      </w:pPr>
      <w:r w:rsidRPr="004E0514">
        <w:rPr>
          <w:rFonts w:ascii="Arial" w:hAnsi="Arial" w:cs="Arial"/>
          <w:lang w:val="ru-RU"/>
        </w:rPr>
        <w:t>Преди започване на изкопните работи, Изпълнителят трябва да освободи зоната за работа от всички свободно течащи води. При извършване на изкопните работи, трябва да бъде гарантирано максималното отводняване на изкоп по всяко време.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Излишният подходящ материал, и всичкият неподходящ материал трябва да бъдат складирани на депа, осигурени от Изпълнителя.</w:t>
      </w:r>
    </w:p>
    <w:p w:rsidR="00DD02E1" w:rsidRPr="004E0514" w:rsidRDefault="00DD02E1" w:rsidP="00DD02E1">
      <w:pPr>
        <w:ind w:firstLine="720"/>
        <w:jc w:val="both"/>
        <w:rPr>
          <w:rFonts w:ascii="Arial" w:hAnsi="Arial" w:cs="Arial"/>
          <w:lang w:val="ru-RU"/>
        </w:rPr>
      </w:pPr>
      <w:r w:rsidRPr="004E0514">
        <w:rPr>
          <w:rFonts w:ascii="Arial" w:hAnsi="Arial" w:cs="Arial"/>
          <w:lang w:val="ru-RU"/>
        </w:rPr>
        <w:t>При извършване на изкопните работи не се допуска смесване на подходящ с неподходящ материал.</w:t>
      </w:r>
    </w:p>
    <w:p w:rsidR="00DD02E1" w:rsidRPr="004E0514" w:rsidRDefault="00DD02E1" w:rsidP="00DD02E1">
      <w:pPr>
        <w:ind w:firstLine="720"/>
        <w:jc w:val="both"/>
        <w:rPr>
          <w:rFonts w:ascii="Arial" w:hAnsi="Arial" w:cs="Arial"/>
          <w:lang w:val="ru-RU"/>
        </w:rPr>
      </w:pPr>
      <w:r w:rsidRPr="004E0514">
        <w:rPr>
          <w:rFonts w:ascii="Arial" w:hAnsi="Arial" w:cs="Arial"/>
          <w:lang w:val="ru-RU"/>
        </w:rPr>
        <w:t>Изпълнителят трябва да изпълнява изкопните работи по начин, който да гарантира целостта на откосите. При срутване на откоси, всички получени щети с хора, машини и оборудване са за негова сметка.</w:t>
      </w:r>
    </w:p>
    <w:p w:rsidR="00DD02E1" w:rsidRPr="004E0514" w:rsidRDefault="00DD02E1" w:rsidP="00DD02E1">
      <w:pPr>
        <w:ind w:firstLine="720"/>
        <w:jc w:val="both"/>
        <w:rPr>
          <w:rFonts w:ascii="Arial" w:hAnsi="Arial" w:cs="Arial"/>
          <w:lang w:val="ru-RU"/>
        </w:rPr>
      </w:pPr>
      <w:r w:rsidRPr="004E0514">
        <w:rPr>
          <w:rFonts w:ascii="Arial" w:hAnsi="Arial" w:cs="Arial"/>
          <w:lang w:val="ru-RU"/>
        </w:rPr>
        <w:t>Изкопите за основи, канали и окопи трябва да бъдат укрепени през цялото време на изкопните работи. Обшивките и другите укрепвания на изкопа трябва да бъдат свалени при напредването на обратна засипка, с изключение на случаите, когато в проекта е предвидено те да останат на място.</w:t>
      </w:r>
    </w:p>
    <w:p w:rsidR="00DD02E1" w:rsidRPr="004E0514" w:rsidRDefault="00DD02E1" w:rsidP="00DD02E1">
      <w:pPr>
        <w:ind w:firstLine="720"/>
        <w:jc w:val="both"/>
        <w:rPr>
          <w:rFonts w:ascii="Arial" w:hAnsi="Arial" w:cs="Arial"/>
          <w:lang w:val="ru-RU"/>
        </w:rPr>
      </w:pPr>
      <w:r w:rsidRPr="004E0514">
        <w:rPr>
          <w:rFonts w:ascii="Arial" w:hAnsi="Arial" w:cs="Arial"/>
          <w:lang w:val="ru-RU"/>
        </w:rPr>
        <w:t>Изкопите, изискващи обратна засипка, трябва да останат открити само за необходимия минимален период.</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Изкопът може да бъде спрян на всеки етап от изпълнението му, като се осигури пласт, оставен над котата на земното легло като защита срещу замръзване и преки атмосферни влияния, чиято дебелина да бъде определена за всеки индивидуален случай, като тази дебелина не трябва да бъде по-малка от 0,3 </w:t>
      </w:r>
      <w:r w:rsidRPr="004E0514">
        <w:rPr>
          <w:rFonts w:ascii="Arial" w:hAnsi="Arial" w:cs="Arial"/>
        </w:rPr>
        <w:t>m</w:t>
      </w:r>
      <w:r w:rsidRPr="004E0514">
        <w:rPr>
          <w:rFonts w:ascii="Arial" w:hAnsi="Arial" w:cs="Arial"/>
          <w:lang w:val="ru-RU"/>
        </w:rPr>
        <w:t>.</w:t>
      </w:r>
    </w:p>
    <w:p w:rsidR="00DD02E1" w:rsidRPr="004E0514" w:rsidRDefault="00DD02E1" w:rsidP="00DD02E1">
      <w:pPr>
        <w:ind w:firstLine="720"/>
        <w:jc w:val="both"/>
        <w:rPr>
          <w:rFonts w:ascii="Arial" w:hAnsi="Arial" w:cs="Arial"/>
          <w:lang w:val="ru-RU"/>
        </w:rPr>
      </w:pPr>
      <w:r w:rsidRPr="004E0514">
        <w:rPr>
          <w:rFonts w:ascii="Arial" w:hAnsi="Arial" w:cs="Arial"/>
          <w:lang w:val="ru-RU"/>
        </w:rPr>
        <w:t>След приемането на готовия изкоп, се разрешава на Изпълнителя да продължи работа.</w:t>
      </w:r>
    </w:p>
    <w:p w:rsidR="00DD02E1" w:rsidRPr="004E0514" w:rsidRDefault="00DD02E1" w:rsidP="00DD02E1">
      <w:pPr>
        <w:ind w:firstLine="720"/>
        <w:jc w:val="both"/>
        <w:rPr>
          <w:rFonts w:ascii="Arial" w:hAnsi="Arial" w:cs="Arial"/>
          <w:lang w:val="ru-RU"/>
        </w:rPr>
      </w:pPr>
      <w:r w:rsidRPr="004E0514">
        <w:rPr>
          <w:rFonts w:ascii="Arial" w:hAnsi="Arial" w:cs="Arial"/>
          <w:lang w:val="ru-RU"/>
        </w:rPr>
        <w:t>Целият излишен изкопен материал, който не е необходим за обратна засипка, трябва да бъде вграден в насип, ако е годен или да бъде извозен на депо, ако е негоден.</w:t>
      </w:r>
    </w:p>
    <w:p w:rsidR="00DD02E1" w:rsidRPr="004E0514" w:rsidRDefault="00DD02E1" w:rsidP="00DD02E1">
      <w:pPr>
        <w:ind w:firstLine="720"/>
        <w:jc w:val="both"/>
        <w:rPr>
          <w:rFonts w:ascii="Arial" w:hAnsi="Arial" w:cs="Arial"/>
          <w:lang w:val="ru-RU"/>
        </w:rPr>
      </w:pPr>
      <w:r w:rsidRPr="004E0514">
        <w:rPr>
          <w:rFonts w:ascii="Arial" w:hAnsi="Arial" w:cs="Arial"/>
          <w:lang w:val="ru-RU"/>
        </w:rPr>
        <w:t>Всички изкопи трябва да бъдат добре отводнени по всяко време, като изпомпването на вода и укрепването на страничните стени с плътна дървена шпунтова ограда, (или със стоманени огради, стоманен шпунт, кесони) или друго специално оборудване, трябва да бъдат включени в цените за изкопа и не трябва да се заплащат, като отделна цена.</w:t>
      </w:r>
    </w:p>
    <w:p w:rsidR="00DD02E1" w:rsidRPr="004E0514" w:rsidRDefault="00DD02E1" w:rsidP="00DD02E1">
      <w:pPr>
        <w:ind w:firstLine="720"/>
        <w:jc w:val="both"/>
        <w:rPr>
          <w:rFonts w:ascii="Arial" w:hAnsi="Arial" w:cs="Arial"/>
          <w:lang w:val="ru-RU"/>
        </w:rPr>
      </w:pPr>
      <w:r w:rsidRPr="004E0514">
        <w:rPr>
          <w:rFonts w:ascii="Arial" w:hAnsi="Arial" w:cs="Arial"/>
          <w:lang w:val="ru-RU"/>
        </w:rPr>
        <w:t>Периодично, по време на работите по изкопите, Изпълнителят трябва да проверява естеството на изкопавания материал и да следи дали е достигнато нивото на подходящ за фундиране материал.</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Трябва да се полагат специални грижи, за дъната на изкопите за съоръжения в дъждовните периоди. При установена повреда, дъната на всички изкопи трябва </w:t>
      </w:r>
      <w:r w:rsidRPr="004E0514">
        <w:rPr>
          <w:rFonts w:ascii="Arial" w:hAnsi="Arial" w:cs="Arial"/>
          <w:lang w:val="ru-RU"/>
        </w:rPr>
        <w:lastRenderedPageBreak/>
        <w:t>да бъдат внимателно подравнени.</w:t>
      </w:r>
      <w:r w:rsidRPr="004E0514">
        <w:rPr>
          <w:rFonts w:ascii="Arial" w:hAnsi="Arial" w:cs="Arial"/>
        </w:rPr>
        <w:t xml:space="preserve"> </w:t>
      </w:r>
      <w:r w:rsidRPr="004E0514">
        <w:rPr>
          <w:rFonts w:ascii="Arial" w:hAnsi="Arial" w:cs="Arial"/>
          <w:lang w:val="ru-RU"/>
        </w:rPr>
        <w:t>При твърди скали или подобни материали, изкопните работи трябва да продължат още двадесет сантиметра в скалата или твърдия материал, така че да се получат гнезда за закрепване на основата от бетон или до такава допълнителна дълбочина, каквато е посочена в чертежите. Дъното на котлована трябва да бъде почистено от изровен материал и изкопано до твърда повърхност, подравнено стъпаловидно или набраздено.</w:t>
      </w:r>
    </w:p>
    <w:p w:rsidR="00DD02E1" w:rsidRPr="004E0514" w:rsidRDefault="00DD02E1" w:rsidP="00DD02E1">
      <w:pPr>
        <w:ind w:firstLine="720"/>
        <w:jc w:val="both"/>
        <w:rPr>
          <w:rFonts w:ascii="Arial" w:hAnsi="Arial" w:cs="Arial"/>
          <w:lang w:val="ru-RU"/>
        </w:rPr>
      </w:pPr>
      <w:r w:rsidRPr="004E0514">
        <w:rPr>
          <w:rFonts w:ascii="Arial" w:hAnsi="Arial" w:cs="Arial"/>
          <w:lang w:val="ru-RU"/>
        </w:rPr>
        <w:t>Обратната засипка трябва да се оформи до нивата и откосите, посочени на чертежите.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Ако е необходимо, Изпълнителят трябва да преустанови работата на насипите и/или изкопите, представляващи част от подходите към дадени съоръжения, докато се спазят изискванията за сроковете за набиране на якостта на съоръженията.</w:t>
      </w:r>
    </w:p>
    <w:p w:rsidR="00DD02E1" w:rsidRPr="004E0514" w:rsidRDefault="00DD02E1" w:rsidP="00DD02E1">
      <w:pPr>
        <w:ind w:firstLine="720"/>
        <w:jc w:val="both"/>
        <w:rPr>
          <w:rFonts w:ascii="Arial" w:hAnsi="Arial" w:cs="Arial"/>
          <w:lang w:val="ru-RU"/>
        </w:rPr>
      </w:pPr>
      <w:r w:rsidRPr="004E0514">
        <w:rPr>
          <w:rFonts w:ascii="Arial" w:hAnsi="Arial" w:cs="Arial"/>
          <w:lang w:val="ru-RU"/>
        </w:rPr>
        <w:t>Обратните засипки на котловани и траншеи на фундаменти трябва да се изпълняват, след проверка и одобрение на фундаментите и работите по съоръженията в рамките на изкопите.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Материалът за обратната засипка трябва да отговаря на следните технически изисквания:</w:t>
      </w:r>
    </w:p>
    <w:p w:rsidR="00DD02E1" w:rsidRPr="004E0514" w:rsidRDefault="00DD02E1" w:rsidP="00DD02E1">
      <w:pPr>
        <w:ind w:firstLine="720"/>
        <w:jc w:val="both"/>
        <w:rPr>
          <w:rFonts w:ascii="Arial" w:hAnsi="Arial" w:cs="Arial"/>
          <w:lang w:val="ru-RU"/>
        </w:rPr>
      </w:pPr>
      <w:r w:rsidRPr="004E0514">
        <w:rPr>
          <w:rFonts w:ascii="Arial" w:hAnsi="Arial" w:cs="Arial"/>
          <w:lang w:val="ru-RU"/>
        </w:rPr>
        <w:t>1)</w:t>
      </w:r>
      <w:r w:rsidRPr="004E0514">
        <w:rPr>
          <w:rFonts w:ascii="Arial" w:hAnsi="Arial" w:cs="Arial"/>
          <w:lang w:val="ru-RU"/>
        </w:rPr>
        <w:tab/>
        <w:t xml:space="preserve">Максимален размер на зърната - не е по-голям от 75 </w:t>
      </w:r>
      <w:r w:rsidRPr="004E0514">
        <w:rPr>
          <w:rFonts w:ascii="Arial" w:hAnsi="Arial" w:cs="Arial"/>
        </w:rPr>
        <w:t>mm</w:t>
      </w:r>
      <w:r w:rsidRPr="004E0514">
        <w:rPr>
          <w:rFonts w:ascii="Arial" w:hAnsi="Arial" w:cs="Arial"/>
          <w:lang w:val="ru-RU"/>
        </w:rPr>
        <w:t>;</w:t>
      </w:r>
    </w:p>
    <w:p w:rsidR="00DD02E1" w:rsidRPr="004E0514" w:rsidRDefault="00DD02E1" w:rsidP="00DD02E1">
      <w:pPr>
        <w:ind w:firstLine="720"/>
        <w:jc w:val="both"/>
        <w:rPr>
          <w:rFonts w:ascii="Arial" w:hAnsi="Arial" w:cs="Arial"/>
          <w:lang w:val="ru-RU"/>
        </w:rPr>
      </w:pPr>
      <w:r w:rsidRPr="004E0514">
        <w:rPr>
          <w:rFonts w:ascii="Arial" w:hAnsi="Arial" w:cs="Arial"/>
          <w:lang w:val="ru-RU"/>
        </w:rPr>
        <w:t>2)</w:t>
      </w:r>
      <w:r w:rsidRPr="004E0514">
        <w:rPr>
          <w:rFonts w:ascii="Arial" w:hAnsi="Arial" w:cs="Arial"/>
          <w:lang w:val="ru-RU"/>
        </w:rPr>
        <w:tab/>
        <w:t xml:space="preserve">Фракция, преминаваща през сито 0,075 </w:t>
      </w:r>
      <w:r w:rsidRPr="004E0514">
        <w:rPr>
          <w:rFonts w:ascii="Arial" w:hAnsi="Arial" w:cs="Arial"/>
        </w:rPr>
        <w:t>mm</w:t>
      </w:r>
      <w:r w:rsidRPr="004E0514">
        <w:rPr>
          <w:rFonts w:ascii="Arial" w:hAnsi="Arial" w:cs="Arial"/>
          <w:lang w:val="ru-RU"/>
        </w:rPr>
        <w:t xml:space="preserve"> - не повече от 15 % по маса;</w:t>
      </w:r>
    </w:p>
    <w:p w:rsidR="00DD02E1" w:rsidRPr="004E0514" w:rsidRDefault="00DD02E1" w:rsidP="00DD02E1">
      <w:pPr>
        <w:ind w:firstLine="720"/>
        <w:jc w:val="both"/>
        <w:rPr>
          <w:rFonts w:ascii="Arial" w:hAnsi="Arial" w:cs="Arial"/>
          <w:lang w:val="ru-RU"/>
        </w:rPr>
      </w:pPr>
      <w:r w:rsidRPr="004E0514">
        <w:rPr>
          <w:rFonts w:ascii="Arial" w:hAnsi="Arial" w:cs="Arial"/>
          <w:lang w:val="ru-RU"/>
        </w:rPr>
        <w:t>3)</w:t>
      </w:r>
      <w:r w:rsidRPr="004E0514">
        <w:rPr>
          <w:rFonts w:ascii="Arial" w:hAnsi="Arial" w:cs="Arial"/>
          <w:lang w:val="ru-RU"/>
        </w:rPr>
        <w:tab/>
        <w:t>Коефициент на разнозърност (</w:t>
      </w:r>
      <w:r w:rsidRPr="004E0514">
        <w:rPr>
          <w:rFonts w:ascii="Arial" w:hAnsi="Arial" w:cs="Arial"/>
        </w:rPr>
        <w:t>d</w:t>
      </w:r>
      <w:r w:rsidRPr="004E0514">
        <w:rPr>
          <w:rFonts w:ascii="Arial" w:hAnsi="Arial" w:cs="Arial"/>
          <w:lang w:val="ru-RU"/>
        </w:rPr>
        <w:t>6</w:t>
      </w:r>
      <w:r w:rsidRPr="004E0514">
        <w:rPr>
          <w:rFonts w:ascii="Arial" w:hAnsi="Arial" w:cs="Arial"/>
        </w:rPr>
        <w:t>Q</w:t>
      </w:r>
      <w:r w:rsidRPr="004E0514">
        <w:rPr>
          <w:rFonts w:ascii="Arial" w:hAnsi="Arial" w:cs="Arial"/>
          <w:lang w:val="ru-RU"/>
        </w:rPr>
        <w:t>/</w:t>
      </w:r>
      <w:r w:rsidRPr="004E0514">
        <w:rPr>
          <w:rFonts w:ascii="Arial" w:hAnsi="Arial" w:cs="Arial"/>
        </w:rPr>
        <w:t>d</w:t>
      </w:r>
      <w:r w:rsidRPr="004E0514">
        <w:rPr>
          <w:rFonts w:ascii="Arial" w:hAnsi="Arial" w:cs="Arial"/>
          <w:lang w:val="ru-RU"/>
        </w:rPr>
        <w:t>10) - не по-малък от 10;</w:t>
      </w:r>
    </w:p>
    <w:p w:rsidR="00DD02E1" w:rsidRPr="004E0514" w:rsidRDefault="00DD02E1" w:rsidP="00DD02E1">
      <w:pPr>
        <w:ind w:firstLine="720"/>
        <w:jc w:val="both"/>
        <w:rPr>
          <w:rFonts w:ascii="Arial" w:hAnsi="Arial" w:cs="Arial"/>
          <w:lang w:val="ru-RU"/>
        </w:rPr>
      </w:pPr>
      <w:r w:rsidRPr="004E0514">
        <w:rPr>
          <w:rFonts w:ascii="Arial" w:hAnsi="Arial" w:cs="Arial"/>
          <w:lang w:val="ru-RU"/>
        </w:rPr>
        <w:t>4)</w:t>
      </w:r>
      <w:r w:rsidRPr="004E0514">
        <w:rPr>
          <w:rFonts w:ascii="Arial" w:hAnsi="Arial" w:cs="Arial"/>
          <w:lang w:val="ru-RU"/>
        </w:rPr>
        <w:tab/>
        <w:t>Отклонение от оптималното водно съдържание, съгласно БДС 17146 - ±3%.</w:t>
      </w:r>
    </w:p>
    <w:p w:rsidR="00DD02E1" w:rsidRPr="004E0514" w:rsidRDefault="00DD02E1" w:rsidP="00DD02E1">
      <w:pPr>
        <w:ind w:firstLine="720"/>
        <w:jc w:val="both"/>
        <w:rPr>
          <w:rFonts w:ascii="Arial" w:hAnsi="Arial" w:cs="Arial"/>
          <w:lang w:val="ru-RU"/>
        </w:rPr>
      </w:pPr>
      <w:r w:rsidRPr="004E0514">
        <w:rPr>
          <w:rFonts w:ascii="Arial" w:hAnsi="Arial" w:cs="Arial"/>
          <w:lang w:val="ru-RU"/>
        </w:rPr>
        <w:t>Не се разрешава насипването на непретрошен скален материал зад съоръженията.</w:t>
      </w:r>
    </w:p>
    <w:p w:rsidR="00DD02E1" w:rsidRPr="004E0514" w:rsidRDefault="00DD02E1" w:rsidP="00DD02E1">
      <w:pPr>
        <w:ind w:firstLine="720"/>
        <w:jc w:val="both"/>
        <w:rPr>
          <w:rFonts w:ascii="Arial" w:hAnsi="Arial" w:cs="Arial"/>
          <w:lang w:val="ru-RU"/>
        </w:rPr>
      </w:pPr>
      <w:r w:rsidRPr="004E0514">
        <w:rPr>
          <w:rFonts w:ascii="Arial" w:hAnsi="Arial" w:cs="Arial"/>
          <w:lang w:val="ru-RU"/>
        </w:rPr>
        <w:t>Уплътняването с механични средства трябва да се извършва по такъв начин, че да се избегне повреждане на изградените вече съоръжения</w:t>
      </w:r>
    </w:p>
    <w:p w:rsidR="00DD02E1" w:rsidRPr="004E0514" w:rsidRDefault="00DD02E1" w:rsidP="00DD02E1">
      <w:pPr>
        <w:ind w:firstLine="720"/>
        <w:jc w:val="both"/>
        <w:rPr>
          <w:rFonts w:ascii="Arial" w:hAnsi="Arial" w:cs="Arial"/>
          <w:lang w:val="ru-RU"/>
        </w:rPr>
      </w:pPr>
    </w:p>
    <w:p w:rsidR="00DD02E1" w:rsidRPr="004E0514" w:rsidRDefault="004E0514" w:rsidP="00DD02E1">
      <w:pPr>
        <w:ind w:firstLine="720"/>
        <w:jc w:val="both"/>
        <w:rPr>
          <w:rFonts w:ascii="Arial" w:hAnsi="Arial" w:cs="Arial"/>
          <w:b/>
        </w:rPr>
      </w:pPr>
      <w:r>
        <w:rPr>
          <w:rFonts w:ascii="Arial" w:hAnsi="Arial" w:cs="Arial"/>
          <w:b/>
        </w:rPr>
        <w:t>2</w:t>
      </w:r>
      <w:r w:rsidR="00DD02E1" w:rsidRPr="004E0514">
        <w:rPr>
          <w:rFonts w:ascii="Arial" w:hAnsi="Arial" w:cs="Arial"/>
          <w:b/>
        </w:rPr>
        <w:t>.2.  Кофражни работи:</w:t>
      </w:r>
    </w:p>
    <w:p w:rsidR="00DD02E1" w:rsidRPr="004E0514" w:rsidRDefault="00DD02E1" w:rsidP="00DD02E1">
      <w:pPr>
        <w:ind w:firstLine="720"/>
        <w:jc w:val="both"/>
        <w:rPr>
          <w:rFonts w:ascii="Arial" w:hAnsi="Arial" w:cs="Arial"/>
          <w:lang w:val="ru-RU"/>
        </w:rPr>
      </w:pPr>
      <w:r w:rsidRPr="004E0514">
        <w:rPr>
          <w:rFonts w:ascii="Arial" w:hAnsi="Arial" w:cs="Arial"/>
          <w:lang w:val="ru-RU"/>
        </w:rPr>
        <w:t>Кофражът трябва да е достатъчно твърд и плътен, за да не изтича циментов или друг разтвор от бетона през всички фази на строителство, и подходящ за начина на полагане и уплътняване.</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Кофражът трябва да бъде така подреден, че да може лесно да се демонтира и отстрани от излетия бетон без удари, разрушаване или увреждане. Където е необходимо, кофражът трябва да бъде така нареден, че видимата повърхност на платното, съответно подпряно само на опорите, да може да остане на място за такъв период, за какъвто се изисква от условията за набиране на якост на бетона. </w:t>
      </w:r>
    </w:p>
    <w:p w:rsidR="00DD02E1" w:rsidRPr="004E0514" w:rsidRDefault="00DD02E1" w:rsidP="00DD02E1">
      <w:pPr>
        <w:ind w:firstLine="720"/>
        <w:jc w:val="both"/>
        <w:rPr>
          <w:rFonts w:ascii="Arial" w:hAnsi="Arial" w:cs="Arial"/>
          <w:lang w:val="ru-RU"/>
        </w:rPr>
      </w:pPr>
      <w:r w:rsidRPr="004E0514">
        <w:rPr>
          <w:rFonts w:ascii="Arial" w:hAnsi="Arial" w:cs="Arial"/>
          <w:lang w:val="ru-RU"/>
        </w:rPr>
        <w:t>Когато кофражът се употребява повторно, трябва цялостно да се почисти и се приведе в добър вид преди приемането му.</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Не трябва да се използват вътрешни метални връзки, които налагат изтегляне през втвърдения бетон, който е с видими повърхности. Когато вътрешните връзки се оставят вътре, те се обмазват с одобрен разтвор, с дебелина по-голямото от : номиналното покритие за армировката или не по-малко от 40 </w:t>
      </w:r>
      <w:r w:rsidRPr="004E0514">
        <w:rPr>
          <w:rFonts w:ascii="Arial" w:hAnsi="Arial" w:cs="Arial"/>
        </w:rPr>
        <w:t>mm</w:t>
      </w:r>
      <w:r w:rsidRPr="004E0514">
        <w:rPr>
          <w:rFonts w:ascii="Arial" w:hAnsi="Arial" w:cs="Arial"/>
          <w:lang w:val="ru-RU"/>
        </w:rPr>
        <w:t>.</w:t>
      </w:r>
    </w:p>
    <w:p w:rsidR="00DD02E1" w:rsidRPr="004E0514" w:rsidRDefault="00DD02E1" w:rsidP="00DD02E1">
      <w:pPr>
        <w:ind w:firstLine="720"/>
        <w:jc w:val="both"/>
        <w:rPr>
          <w:rFonts w:ascii="Arial" w:hAnsi="Arial" w:cs="Arial"/>
          <w:i/>
          <w:lang w:val="ru-RU"/>
        </w:rPr>
      </w:pPr>
      <w:r w:rsidRPr="004E0514">
        <w:rPr>
          <w:rFonts w:ascii="Arial" w:hAnsi="Arial" w:cs="Arial"/>
          <w:lang w:val="ru-RU"/>
        </w:rPr>
        <w:tab/>
      </w:r>
      <w:r w:rsidRPr="004E0514">
        <w:rPr>
          <w:rFonts w:ascii="Arial" w:hAnsi="Arial" w:cs="Arial"/>
          <w:i/>
          <w:lang w:val="ru-RU"/>
        </w:rPr>
        <w:t>Почистване и третиране на формите</w:t>
      </w:r>
    </w:p>
    <w:p w:rsidR="00DD02E1" w:rsidRPr="004E0514" w:rsidRDefault="00DD02E1" w:rsidP="00DD02E1">
      <w:pPr>
        <w:ind w:firstLine="720"/>
        <w:jc w:val="both"/>
        <w:rPr>
          <w:rFonts w:ascii="Arial" w:hAnsi="Arial" w:cs="Arial"/>
          <w:lang w:val="ru-RU"/>
        </w:rPr>
      </w:pPr>
      <w:r w:rsidRPr="004E0514">
        <w:rPr>
          <w:rFonts w:ascii="Arial" w:hAnsi="Arial" w:cs="Arial"/>
          <w:lang w:val="ru-RU"/>
        </w:rPr>
        <w:lastRenderedPageBreak/>
        <w:t xml:space="preserve">Челата на формите в съприкосновение с бетона, трябва да бъдат почистени преди бетониране и третирани с кофражно масло, където се налага. </w:t>
      </w:r>
    </w:p>
    <w:p w:rsidR="00DD02E1" w:rsidRPr="004E0514" w:rsidRDefault="00DD02E1" w:rsidP="00DD02E1">
      <w:pPr>
        <w:ind w:firstLine="720"/>
        <w:jc w:val="both"/>
        <w:rPr>
          <w:rFonts w:ascii="Arial" w:hAnsi="Arial" w:cs="Arial"/>
          <w:i/>
        </w:rPr>
      </w:pPr>
      <w:r w:rsidRPr="004E0514">
        <w:rPr>
          <w:rFonts w:ascii="Arial" w:hAnsi="Arial" w:cs="Arial"/>
          <w:lang w:val="ru-RU"/>
        </w:rPr>
        <w:tab/>
      </w:r>
      <w:r w:rsidRPr="004E0514">
        <w:rPr>
          <w:rFonts w:ascii="Arial" w:hAnsi="Arial" w:cs="Arial"/>
          <w:i/>
        </w:rPr>
        <w:t>Полагане на армировката, закрепващи устройства</w:t>
      </w:r>
    </w:p>
    <w:p w:rsidR="00DD02E1" w:rsidRPr="004E0514" w:rsidRDefault="00DD02E1" w:rsidP="00DD02E1">
      <w:pPr>
        <w:ind w:firstLine="720"/>
        <w:jc w:val="both"/>
        <w:rPr>
          <w:rFonts w:ascii="Arial" w:hAnsi="Arial" w:cs="Arial"/>
          <w:lang w:val="ru-RU"/>
        </w:rPr>
      </w:pPr>
      <w:r w:rsidRPr="004E0514">
        <w:rPr>
          <w:rFonts w:ascii="Arial" w:hAnsi="Arial" w:cs="Arial"/>
          <w:lang w:val="ru-RU"/>
        </w:rPr>
        <w:t>Където трябва да се оставят отвори във формите за полагане на армировката или закрепващите устройства, трябва да се вземат мерки да не изтича циментов разтвор при бетониране или увреждане при декофриране.</w:t>
      </w:r>
    </w:p>
    <w:p w:rsidR="00DD02E1" w:rsidRPr="004E0514" w:rsidRDefault="00DD02E1" w:rsidP="00DD02E1">
      <w:pPr>
        <w:ind w:firstLine="720"/>
        <w:jc w:val="both"/>
        <w:rPr>
          <w:rFonts w:ascii="Arial" w:hAnsi="Arial" w:cs="Arial"/>
          <w:i/>
        </w:rPr>
      </w:pPr>
      <w:r w:rsidRPr="004E0514">
        <w:rPr>
          <w:rFonts w:ascii="Arial" w:hAnsi="Arial" w:cs="Arial"/>
          <w:lang w:val="ru-RU"/>
        </w:rPr>
        <w:tab/>
      </w:r>
      <w:proofErr w:type="spellStart"/>
      <w:r w:rsidRPr="004E0514">
        <w:rPr>
          <w:rFonts w:ascii="Arial" w:hAnsi="Arial" w:cs="Arial"/>
          <w:i/>
        </w:rPr>
        <w:t>Декофриране</w:t>
      </w:r>
      <w:proofErr w:type="spellEnd"/>
    </w:p>
    <w:p w:rsidR="00DD02E1" w:rsidRPr="004E0514" w:rsidRDefault="00DD02E1" w:rsidP="00DD02E1">
      <w:pPr>
        <w:ind w:firstLine="720"/>
        <w:jc w:val="both"/>
        <w:rPr>
          <w:rFonts w:ascii="Arial" w:hAnsi="Arial" w:cs="Arial"/>
          <w:lang w:val="ru-RU"/>
        </w:rPr>
      </w:pPr>
      <w:r w:rsidRPr="004E0514">
        <w:rPr>
          <w:rFonts w:ascii="Arial" w:hAnsi="Arial" w:cs="Arial"/>
          <w:lang w:val="ru-RU"/>
        </w:rPr>
        <w:t>Кофражът трябва да се свали по такъв начин, че да не увреди бетона и да го предпази от създаване в него на някакви допълнителни напрежения.</w:t>
      </w:r>
    </w:p>
    <w:p w:rsidR="00DD02E1" w:rsidRPr="004E0514" w:rsidRDefault="00DD02E1" w:rsidP="00DD02E1">
      <w:pPr>
        <w:ind w:firstLine="720"/>
        <w:jc w:val="both"/>
        <w:rPr>
          <w:rFonts w:ascii="Arial" w:hAnsi="Arial" w:cs="Arial"/>
          <w:lang w:val="ru-RU"/>
        </w:rPr>
      </w:pPr>
      <w:r w:rsidRPr="004E0514">
        <w:rPr>
          <w:rFonts w:ascii="Arial" w:hAnsi="Arial" w:cs="Arial"/>
          <w:lang w:val="ru-RU"/>
        </w:rPr>
        <w:t>Когато якостта на бетона на натиск е потвърдена от изпитване на бетонни пробни тела, съхранявани при условия, както обектовите, кофражът, поддържащ бетона на огъване може да бъде свален, когато кубовата якост на натиск е три пъти по-голяма от напрежението, на което ще бъде подложен елементът при декофрирането му (включително от собствено тегло, временни товари и други).</w:t>
      </w:r>
    </w:p>
    <w:p w:rsidR="00DD02E1" w:rsidRPr="004E0514" w:rsidRDefault="00DD02E1" w:rsidP="00DD02E1">
      <w:pPr>
        <w:ind w:firstLine="720"/>
        <w:jc w:val="both"/>
        <w:rPr>
          <w:rFonts w:ascii="Arial" w:hAnsi="Arial" w:cs="Arial"/>
          <w:lang w:val="ru-RU"/>
        </w:rPr>
      </w:pPr>
      <w:r w:rsidRPr="004E0514">
        <w:rPr>
          <w:rFonts w:ascii="Arial" w:hAnsi="Arial" w:cs="Arial"/>
          <w:lang w:val="ru-RU"/>
        </w:rPr>
        <w:t>Допуска се декофрирането да се изпълни съгласно указанията в проекта, а ако няма такива за обикновен конструктивен бетон, направен само с обикновен портландцимент, при липса на контролни пробни тела и при нормални условия на втвърдяване (температура на въздуха 18 - 20оС, относителна влажност на въздуха 60%), времето до декофриране трябва да бъде в съответствие с времената, дадени по -долу, освен ако друго не е наредено:</w:t>
      </w:r>
    </w:p>
    <w:p w:rsidR="00DD02E1" w:rsidRPr="004E0514" w:rsidRDefault="00DD02E1" w:rsidP="00DD02E1">
      <w:pPr>
        <w:ind w:firstLine="720"/>
        <w:jc w:val="both"/>
        <w:rPr>
          <w:rFonts w:ascii="Arial" w:hAnsi="Arial" w:cs="Arial"/>
          <w:lang w:val="ru-RU"/>
        </w:rPr>
      </w:pPr>
      <w:r w:rsidRPr="004E0514">
        <w:rPr>
          <w:rFonts w:ascii="Arial" w:hAnsi="Arial" w:cs="Arial"/>
          <w:lang w:val="ru-RU"/>
        </w:rPr>
        <w:t>А/ вертикален кофраж за колони, стени и греди - 2 дни</w:t>
      </w:r>
    </w:p>
    <w:p w:rsidR="00DD02E1" w:rsidRPr="004E0514" w:rsidRDefault="00DD02E1" w:rsidP="00DD02E1">
      <w:pPr>
        <w:ind w:firstLine="720"/>
        <w:jc w:val="both"/>
        <w:rPr>
          <w:rFonts w:ascii="Arial" w:hAnsi="Arial" w:cs="Arial"/>
          <w:lang w:val="ru-RU"/>
        </w:rPr>
      </w:pPr>
      <w:r w:rsidRPr="004E0514">
        <w:rPr>
          <w:rFonts w:ascii="Arial" w:hAnsi="Arial" w:cs="Arial"/>
          <w:lang w:val="ru-RU"/>
        </w:rPr>
        <w:t>Б/ кофраж на плочи - 8 дни</w:t>
      </w:r>
    </w:p>
    <w:p w:rsidR="00DD02E1" w:rsidRPr="004E0514" w:rsidRDefault="00DD02E1" w:rsidP="00DD02E1">
      <w:pPr>
        <w:ind w:firstLine="720"/>
        <w:jc w:val="both"/>
        <w:rPr>
          <w:rFonts w:ascii="Arial" w:hAnsi="Arial" w:cs="Arial"/>
          <w:lang w:val="ru-RU"/>
        </w:rPr>
      </w:pPr>
      <w:r w:rsidRPr="004E0514">
        <w:rPr>
          <w:rFonts w:ascii="Arial" w:hAnsi="Arial" w:cs="Arial"/>
          <w:lang w:val="ru-RU"/>
        </w:rPr>
        <w:t>В/ дъна на греди - 10 дни</w:t>
      </w:r>
    </w:p>
    <w:p w:rsidR="00DD02E1" w:rsidRPr="004E0514" w:rsidRDefault="00DD02E1" w:rsidP="00DD02E1">
      <w:pPr>
        <w:ind w:firstLine="720"/>
        <w:jc w:val="both"/>
        <w:rPr>
          <w:rFonts w:ascii="Arial" w:hAnsi="Arial" w:cs="Arial"/>
          <w:lang w:val="ru-RU"/>
        </w:rPr>
      </w:pPr>
    </w:p>
    <w:p w:rsidR="00DD02E1" w:rsidRPr="004E0514" w:rsidRDefault="004E0514" w:rsidP="00DD02E1">
      <w:pPr>
        <w:ind w:firstLine="720"/>
        <w:jc w:val="both"/>
        <w:rPr>
          <w:rFonts w:ascii="Arial" w:hAnsi="Arial" w:cs="Arial"/>
          <w:b/>
        </w:rPr>
      </w:pPr>
      <w:r>
        <w:rPr>
          <w:rFonts w:ascii="Arial" w:hAnsi="Arial" w:cs="Arial"/>
          <w:b/>
        </w:rPr>
        <w:t>2</w:t>
      </w:r>
      <w:r w:rsidR="00DD02E1" w:rsidRPr="004E0514">
        <w:rPr>
          <w:rFonts w:ascii="Arial" w:hAnsi="Arial" w:cs="Arial"/>
          <w:b/>
        </w:rPr>
        <w:t>.3.  Армировъчни работи:</w:t>
      </w:r>
    </w:p>
    <w:p w:rsidR="00DD02E1" w:rsidRPr="004E0514" w:rsidRDefault="00DD02E1" w:rsidP="00DD02E1">
      <w:pPr>
        <w:ind w:firstLine="720"/>
        <w:jc w:val="both"/>
        <w:rPr>
          <w:rFonts w:ascii="Arial" w:hAnsi="Arial" w:cs="Arial"/>
          <w:lang w:val="ru-RU"/>
        </w:rPr>
      </w:pPr>
      <w:r w:rsidRPr="004E0514">
        <w:rPr>
          <w:rFonts w:ascii="Arial" w:hAnsi="Arial" w:cs="Arial"/>
          <w:lang w:val="ru-RU"/>
        </w:rPr>
        <w:t>Армировката се състои от пръти от валцувана стомана, кръгла, гладка и с периодичен профил или армировъчни мрежи, както е указано в Проекта.</w:t>
      </w:r>
    </w:p>
    <w:p w:rsidR="00DD02E1" w:rsidRPr="004E0514" w:rsidRDefault="00DD02E1" w:rsidP="00DD02E1">
      <w:pPr>
        <w:ind w:firstLine="720"/>
        <w:jc w:val="both"/>
        <w:rPr>
          <w:rFonts w:ascii="Arial" w:hAnsi="Arial" w:cs="Arial"/>
          <w:lang w:val="ru-RU"/>
        </w:rPr>
      </w:pPr>
      <w:r w:rsidRPr="004E0514">
        <w:rPr>
          <w:rFonts w:ascii="Arial" w:hAnsi="Arial" w:cs="Arial"/>
          <w:lang w:val="ru-RU"/>
        </w:rPr>
        <w:t>•</w:t>
      </w:r>
      <w:r w:rsidRPr="004E0514">
        <w:rPr>
          <w:rFonts w:ascii="Arial" w:hAnsi="Arial" w:cs="Arial"/>
          <w:lang w:val="ru-RU"/>
        </w:rPr>
        <w:tab/>
        <w:t>Стандарти и методи на изпитване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Армировъчната стомана трябва да отговаря на следните български държавни стандарти, освен ако не е указано друго по-нататък:</w:t>
      </w:r>
    </w:p>
    <w:p w:rsidR="00DD02E1" w:rsidRPr="004E0514" w:rsidRDefault="00DD02E1" w:rsidP="00DD02E1">
      <w:pPr>
        <w:ind w:firstLine="720"/>
        <w:jc w:val="both"/>
        <w:rPr>
          <w:rFonts w:ascii="Arial" w:hAnsi="Arial" w:cs="Arial"/>
        </w:rPr>
      </w:pPr>
      <w:r w:rsidRPr="004E0514">
        <w:rPr>
          <w:rFonts w:ascii="Arial" w:hAnsi="Arial" w:cs="Arial"/>
          <w:lang w:val="ru-RU"/>
        </w:rPr>
        <w:t xml:space="preserve">БДС </w:t>
      </w:r>
      <w:r w:rsidRPr="004E0514">
        <w:rPr>
          <w:rFonts w:ascii="Arial" w:hAnsi="Arial" w:cs="Arial"/>
        </w:rPr>
        <w:t>EN</w:t>
      </w:r>
      <w:r w:rsidRPr="004E0514">
        <w:rPr>
          <w:rFonts w:ascii="Arial" w:hAnsi="Arial" w:cs="Arial"/>
          <w:lang w:val="ru-RU"/>
        </w:rPr>
        <w:t xml:space="preserve"> 10080:2005 Стомани за армиране на бетон. </w:t>
      </w:r>
      <w:proofErr w:type="spellStart"/>
      <w:r w:rsidRPr="004E0514">
        <w:rPr>
          <w:rFonts w:ascii="Arial" w:hAnsi="Arial" w:cs="Arial"/>
        </w:rPr>
        <w:t>Заваряема</w:t>
      </w:r>
      <w:proofErr w:type="spellEnd"/>
      <w:r w:rsidRPr="004E0514">
        <w:rPr>
          <w:rFonts w:ascii="Arial" w:hAnsi="Arial" w:cs="Arial"/>
        </w:rPr>
        <w:t xml:space="preserve"> армировъчна стомана. Общи положения</w:t>
      </w:r>
    </w:p>
    <w:p w:rsidR="00DD02E1" w:rsidRPr="004E0514" w:rsidRDefault="00DD02E1" w:rsidP="00DD02E1">
      <w:pPr>
        <w:ind w:firstLine="720"/>
        <w:jc w:val="both"/>
        <w:rPr>
          <w:rFonts w:ascii="Arial" w:hAnsi="Arial" w:cs="Arial"/>
          <w:lang w:val="ru-RU"/>
        </w:rPr>
      </w:pPr>
      <w:r w:rsidRPr="004E0514">
        <w:rPr>
          <w:rFonts w:ascii="Arial" w:hAnsi="Arial" w:cs="Arial"/>
          <w:lang w:val="ru-RU"/>
        </w:rPr>
        <w:t>БДС 4758:2008 - стомана за армиране на стоманобетонни конструкции. Заваряема армировъчна стомана В235 и В420;</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БДС </w:t>
      </w:r>
      <w:r w:rsidRPr="004E0514">
        <w:rPr>
          <w:rFonts w:ascii="Arial" w:hAnsi="Arial" w:cs="Arial"/>
        </w:rPr>
        <w:t>EN</w:t>
      </w:r>
      <w:r w:rsidRPr="004E0514">
        <w:rPr>
          <w:rFonts w:ascii="Arial" w:hAnsi="Arial" w:cs="Arial"/>
          <w:lang w:val="ru-RU"/>
        </w:rPr>
        <w:t xml:space="preserve"> 10060:2005 - допустими отклонения в диаметъра на кръгли гладки пръти; БДС </w:t>
      </w:r>
      <w:r w:rsidRPr="004E0514">
        <w:rPr>
          <w:rFonts w:ascii="Arial" w:hAnsi="Arial" w:cs="Arial"/>
        </w:rPr>
        <w:t>EN</w:t>
      </w:r>
      <w:r w:rsidRPr="004E0514">
        <w:rPr>
          <w:rFonts w:ascii="Arial" w:hAnsi="Arial" w:cs="Arial"/>
          <w:lang w:val="ru-RU"/>
        </w:rPr>
        <w:t xml:space="preserve"> </w:t>
      </w:r>
      <w:r w:rsidRPr="004E0514">
        <w:rPr>
          <w:rFonts w:ascii="Arial" w:hAnsi="Arial" w:cs="Arial"/>
        </w:rPr>
        <w:t>ISO</w:t>
      </w:r>
      <w:r w:rsidRPr="004E0514">
        <w:rPr>
          <w:rFonts w:ascii="Arial" w:hAnsi="Arial" w:cs="Arial"/>
          <w:lang w:val="ru-RU"/>
        </w:rPr>
        <w:t xml:space="preserve"> 377:1999 - вземане на пробни образци;</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БДС </w:t>
      </w:r>
      <w:r w:rsidRPr="004E0514">
        <w:rPr>
          <w:rFonts w:ascii="Arial" w:hAnsi="Arial" w:cs="Arial"/>
        </w:rPr>
        <w:t>ISO</w:t>
      </w:r>
      <w:r w:rsidRPr="004E0514">
        <w:rPr>
          <w:rFonts w:ascii="Arial" w:hAnsi="Arial" w:cs="Arial"/>
          <w:lang w:val="ru-RU"/>
        </w:rPr>
        <w:t xml:space="preserve"> 14284:2000 - вземане на проби за анализ на химическия състав;</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БДС </w:t>
      </w:r>
      <w:r w:rsidRPr="004E0514">
        <w:rPr>
          <w:rFonts w:ascii="Arial" w:hAnsi="Arial" w:cs="Arial"/>
        </w:rPr>
        <w:t>EN</w:t>
      </w:r>
      <w:r w:rsidRPr="004E0514">
        <w:rPr>
          <w:rFonts w:ascii="Arial" w:hAnsi="Arial" w:cs="Arial"/>
          <w:lang w:val="ru-RU"/>
        </w:rPr>
        <w:t xml:space="preserve"> 10021:1995; БДС </w:t>
      </w:r>
      <w:r w:rsidRPr="004E0514">
        <w:rPr>
          <w:rFonts w:ascii="Arial" w:hAnsi="Arial" w:cs="Arial"/>
        </w:rPr>
        <w:t>EN</w:t>
      </w:r>
      <w:r w:rsidRPr="004E0514">
        <w:rPr>
          <w:rFonts w:ascii="Arial" w:hAnsi="Arial" w:cs="Arial"/>
          <w:lang w:val="ru-RU"/>
        </w:rPr>
        <w:t xml:space="preserve"> 10204:1995; БДС 17372:1995 - маркиране, опаковане и съпровождане;</w:t>
      </w:r>
    </w:p>
    <w:p w:rsidR="00DD02E1" w:rsidRPr="004E0514" w:rsidRDefault="00DD02E1" w:rsidP="00DD02E1">
      <w:pPr>
        <w:ind w:firstLine="720"/>
        <w:jc w:val="both"/>
        <w:rPr>
          <w:rFonts w:ascii="Arial" w:hAnsi="Arial" w:cs="Arial"/>
        </w:rPr>
      </w:pPr>
      <w:r w:rsidRPr="004E0514">
        <w:rPr>
          <w:rFonts w:ascii="Arial" w:hAnsi="Arial" w:cs="Arial"/>
          <w:lang w:val="ru-RU"/>
        </w:rPr>
        <w:t xml:space="preserve">БДС 9252:2007 - стомана за армиране на стоманобетонни конструкции. </w:t>
      </w:r>
      <w:proofErr w:type="spellStart"/>
      <w:r w:rsidRPr="004E0514">
        <w:rPr>
          <w:rFonts w:ascii="Arial" w:hAnsi="Arial" w:cs="Arial"/>
        </w:rPr>
        <w:t>Заваряема</w:t>
      </w:r>
      <w:proofErr w:type="spellEnd"/>
      <w:r w:rsidRPr="004E0514">
        <w:rPr>
          <w:rFonts w:ascii="Arial" w:hAnsi="Arial" w:cs="Arial"/>
        </w:rPr>
        <w:t xml:space="preserve"> армировъчна стомана В500;</w:t>
      </w:r>
    </w:p>
    <w:p w:rsidR="00DD02E1" w:rsidRPr="004E0514" w:rsidRDefault="00DD02E1" w:rsidP="00DD02E1">
      <w:pPr>
        <w:ind w:firstLine="720"/>
        <w:jc w:val="both"/>
        <w:rPr>
          <w:rFonts w:ascii="Arial" w:hAnsi="Arial" w:cs="Arial"/>
          <w:lang w:val="ru-RU"/>
        </w:rPr>
      </w:pPr>
      <w:r w:rsidRPr="004E0514">
        <w:rPr>
          <w:rFonts w:ascii="Arial" w:hAnsi="Arial" w:cs="Arial"/>
          <w:lang w:val="ru-RU"/>
        </w:rPr>
        <w:t>БДС 5267 - студено прищипната стомана за армиране на стоманобетонни конструкции ;</w:t>
      </w:r>
    </w:p>
    <w:p w:rsidR="00DD02E1" w:rsidRPr="004E0514" w:rsidRDefault="00DD02E1" w:rsidP="00DD02E1">
      <w:pPr>
        <w:ind w:firstLine="720"/>
        <w:jc w:val="both"/>
        <w:rPr>
          <w:rFonts w:ascii="Arial" w:hAnsi="Arial" w:cs="Arial"/>
          <w:lang w:val="ru-RU"/>
        </w:rPr>
      </w:pPr>
      <w:r w:rsidRPr="004E0514">
        <w:rPr>
          <w:rFonts w:ascii="Arial" w:hAnsi="Arial" w:cs="Arial"/>
          <w:lang w:val="ru-RU"/>
        </w:rPr>
        <w:t>•</w:t>
      </w:r>
      <w:r w:rsidRPr="004E0514">
        <w:rPr>
          <w:rFonts w:ascii="Arial" w:hAnsi="Arial" w:cs="Arial"/>
          <w:lang w:val="ru-RU"/>
        </w:rPr>
        <w:tab/>
        <w:t>Материали</w:t>
      </w:r>
    </w:p>
    <w:p w:rsidR="00DD02E1" w:rsidRPr="004E0514" w:rsidRDefault="00DD02E1" w:rsidP="00DD02E1">
      <w:pPr>
        <w:ind w:firstLine="720"/>
        <w:jc w:val="both"/>
        <w:rPr>
          <w:rFonts w:ascii="Arial" w:hAnsi="Arial" w:cs="Arial"/>
          <w:lang w:val="ru-RU"/>
        </w:rPr>
      </w:pPr>
      <w:r w:rsidRPr="004E0514">
        <w:rPr>
          <w:rFonts w:ascii="Arial" w:hAnsi="Arial" w:cs="Arial"/>
          <w:lang w:val="ru-RU"/>
        </w:rPr>
        <w:t>Армировка от гладка кръгла стомана</w:t>
      </w:r>
    </w:p>
    <w:p w:rsidR="00DD02E1" w:rsidRPr="004E0514" w:rsidRDefault="00DD02E1" w:rsidP="00DD02E1">
      <w:pPr>
        <w:ind w:firstLine="720"/>
        <w:jc w:val="both"/>
        <w:rPr>
          <w:rFonts w:ascii="Arial" w:hAnsi="Arial" w:cs="Arial"/>
          <w:lang w:val="ru-RU"/>
        </w:rPr>
      </w:pPr>
      <w:r w:rsidRPr="004E0514">
        <w:rPr>
          <w:rFonts w:ascii="Arial" w:hAnsi="Arial" w:cs="Arial"/>
          <w:lang w:val="ru-RU"/>
        </w:rPr>
        <w:lastRenderedPageBreak/>
        <w:t>Армировка от гладка кръгла стомана, означена с В235, съгласно БДС 4758:2008 замества досега използваната с означение клас А-</w:t>
      </w:r>
      <w:r w:rsidRPr="004E0514">
        <w:rPr>
          <w:rFonts w:ascii="Arial" w:hAnsi="Arial" w:cs="Arial"/>
        </w:rPr>
        <w:t>I</w:t>
      </w:r>
      <w:r w:rsidRPr="004E0514">
        <w:rPr>
          <w:rFonts w:ascii="Arial" w:hAnsi="Arial" w:cs="Arial"/>
          <w:lang w:val="ru-RU"/>
        </w:rPr>
        <w:t>.</w:t>
      </w:r>
    </w:p>
    <w:p w:rsidR="00DD02E1" w:rsidRPr="004E0514" w:rsidRDefault="00DD02E1" w:rsidP="00DD02E1">
      <w:pPr>
        <w:ind w:firstLine="720"/>
        <w:jc w:val="both"/>
        <w:rPr>
          <w:rFonts w:ascii="Arial" w:hAnsi="Arial" w:cs="Arial"/>
          <w:lang w:val="ru-RU"/>
        </w:rPr>
      </w:pPr>
      <w:r w:rsidRPr="004E0514">
        <w:rPr>
          <w:rFonts w:ascii="Arial" w:hAnsi="Arial" w:cs="Arial"/>
          <w:lang w:val="ru-RU"/>
        </w:rPr>
        <w:t>Армировката от стомана В235 за армиране на бетонни конструкции се доставя на гладки кръгли стоманени пръти или кангали.</w:t>
      </w:r>
    </w:p>
    <w:p w:rsidR="00DD02E1" w:rsidRPr="004E0514" w:rsidRDefault="00DD02E1" w:rsidP="00DD02E1">
      <w:pPr>
        <w:ind w:firstLine="720"/>
        <w:jc w:val="both"/>
        <w:rPr>
          <w:rFonts w:ascii="Arial" w:hAnsi="Arial" w:cs="Arial"/>
          <w:lang w:val="ru-RU"/>
        </w:rPr>
      </w:pPr>
      <w:r w:rsidRPr="004E0514">
        <w:rPr>
          <w:rFonts w:ascii="Arial" w:hAnsi="Arial" w:cs="Arial"/>
          <w:lang w:val="ru-RU"/>
        </w:rPr>
        <w:t>Армировка от стомана с периодичен профил</w:t>
      </w:r>
    </w:p>
    <w:p w:rsidR="00DD02E1" w:rsidRPr="004E0514" w:rsidRDefault="00DD02E1" w:rsidP="00DD02E1">
      <w:pPr>
        <w:ind w:firstLine="720"/>
        <w:jc w:val="both"/>
        <w:rPr>
          <w:rFonts w:ascii="Arial" w:hAnsi="Arial" w:cs="Arial"/>
          <w:lang w:val="ru-RU"/>
        </w:rPr>
      </w:pPr>
      <w:r w:rsidRPr="004E0514">
        <w:rPr>
          <w:rFonts w:ascii="Arial" w:hAnsi="Arial" w:cs="Arial"/>
          <w:lang w:val="ru-RU"/>
        </w:rPr>
        <w:t>Армировката от стомана с периодичен профил трябва да отговаря на БДС 4758:2008 за клас В420 и БДС 9252:2007 за В500.</w:t>
      </w:r>
    </w:p>
    <w:p w:rsidR="00DD02E1" w:rsidRPr="004E0514" w:rsidRDefault="00DD02E1" w:rsidP="00DD02E1">
      <w:pPr>
        <w:ind w:firstLine="720"/>
        <w:jc w:val="both"/>
        <w:rPr>
          <w:rFonts w:ascii="Arial" w:hAnsi="Arial" w:cs="Arial"/>
          <w:lang w:val="ru-RU"/>
        </w:rPr>
      </w:pPr>
      <w:r w:rsidRPr="004E0514">
        <w:rPr>
          <w:rFonts w:ascii="Arial" w:hAnsi="Arial" w:cs="Arial"/>
          <w:lang w:val="ru-RU"/>
        </w:rPr>
        <w:t>Армировка от стомана с периодичен профил, означена с В420, съгласно БДС 4758:2008 замества досега използваната с означение клас А-</w:t>
      </w:r>
      <w:r w:rsidRPr="004E0514">
        <w:rPr>
          <w:rFonts w:ascii="Arial" w:hAnsi="Arial" w:cs="Arial"/>
        </w:rPr>
        <w:t>Ill</w:t>
      </w:r>
      <w:r w:rsidRPr="004E0514">
        <w:rPr>
          <w:rFonts w:ascii="Arial" w:hAnsi="Arial" w:cs="Arial"/>
          <w:lang w:val="ru-RU"/>
        </w:rPr>
        <w:t>.</w:t>
      </w:r>
    </w:p>
    <w:p w:rsidR="00DD02E1" w:rsidRPr="004E0514" w:rsidRDefault="00DD02E1" w:rsidP="00DD02E1">
      <w:pPr>
        <w:ind w:firstLine="720"/>
        <w:jc w:val="both"/>
        <w:rPr>
          <w:rFonts w:ascii="Arial" w:hAnsi="Arial" w:cs="Arial"/>
          <w:lang w:val="ru-RU"/>
        </w:rPr>
      </w:pPr>
      <w:r w:rsidRPr="004E0514">
        <w:rPr>
          <w:rFonts w:ascii="Arial" w:hAnsi="Arial" w:cs="Arial"/>
          <w:lang w:val="ru-RU"/>
        </w:rPr>
        <w:t>Армировката от стомана с периодичен профил за армиране на бетонни конструкции се доставя на оребрени кръгли стоманени пръти или кангали.</w:t>
      </w:r>
    </w:p>
    <w:p w:rsidR="00DD02E1" w:rsidRPr="004E0514" w:rsidRDefault="00DD02E1" w:rsidP="00DD02E1">
      <w:pPr>
        <w:ind w:firstLine="720"/>
        <w:jc w:val="both"/>
        <w:rPr>
          <w:rFonts w:ascii="Arial" w:hAnsi="Arial" w:cs="Arial"/>
        </w:rPr>
      </w:pPr>
      <w:r w:rsidRPr="004E0514">
        <w:rPr>
          <w:rFonts w:ascii="Arial" w:hAnsi="Arial" w:cs="Arial"/>
          <w:lang w:val="ru-RU"/>
        </w:rPr>
        <w:tab/>
      </w:r>
      <w:r w:rsidRPr="004E0514">
        <w:rPr>
          <w:rFonts w:ascii="Arial" w:hAnsi="Arial" w:cs="Arial"/>
        </w:rPr>
        <w:t>Армировъчни мрежи</w:t>
      </w:r>
    </w:p>
    <w:p w:rsidR="00DD02E1" w:rsidRPr="004E0514" w:rsidRDefault="00DD02E1" w:rsidP="00DD02E1">
      <w:pPr>
        <w:ind w:firstLine="720"/>
        <w:jc w:val="both"/>
        <w:rPr>
          <w:rFonts w:ascii="Arial" w:hAnsi="Arial" w:cs="Arial"/>
        </w:rPr>
      </w:pPr>
      <w:r w:rsidRPr="004E0514">
        <w:rPr>
          <w:rFonts w:ascii="Arial" w:hAnsi="Arial" w:cs="Arial"/>
          <w:lang w:val="ru-RU"/>
        </w:rPr>
        <w:t xml:space="preserve">Армировъчните мрежи трябва да отговарят на БДС </w:t>
      </w:r>
      <w:r w:rsidRPr="004E0514">
        <w:rPr>
          <w:rFonts w:ascii="Arial" w:hAnsi="Arial" w:cs="Arial"/>
        </w:rPr>
        <w:t>EN</w:t>
      </w:r>
      <w:r w:rsidRPr="004E0514">
        <w:rPr>
          <w:rFonts w:ascii="Arial" w:hAnsi="Arial" w:cs="Arial"/>
          <w:lang w:val="ru-RU"/>
        </w:rPr>
        <w:t xml:space="preserve"> 10080:2005.</w:t>
      </w:r>
    </w:p>
    <w:p w:rsidR="00DD02E1" w:rsidRPr="004E0514" w:rsidRDefault="00DD02E1" w:rsidP="00DD02E1">
      <w:pPr>
        <w:ind w:firstLine="720"/>
        <w:jc w:val="both"/>
        <w:rPr>
          <w:rFonts w:ascii="Arial" w:hAnsi="Arial" w:cs="Arial"/>
        </w:rPr>
      </w:pPr>
      <w:r w:rsidRPr="004E0514">
        <w:rPr>
          <w:rFonts w:ascii="Arial" w:hAnsi="Arial" w:cs="Arial"/>
        </w:rPr>
        <w:t>•</w:t>
      </w:r>
      <w:r w:rsidRPr="004E0514">
        <w:rPr>
          <w:rFonts w:ascii="Arial" w:hAnsi="Arial" w:cs="Arial"/>
        </w:rPr>
        <w:tab/>
        <w:t>Изпълнение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Армировъчната стомана не трябва да бъде складирана непосредствено на земята, не трябва да бъде замърсена и трябва да бъде укрепена по такъв начин, че да се избегне деформация на прътите и мрежите.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Изпълнението трябва да бъде в съответствие с Проекта, спецификациите на прътите. За детайли на куки, огъващи диаметри, закотвящи дължини и бетонно покритие, да се гледат детайлите от Проекта и спецификациите на армировката.</w:t>
      </w:r>
    </w:p>
    <w:p w:rsidR="00DD02E1" w:rsidRPr="004E0514" w:rsidRDefault="00DD02E1" w:rsidP="00DD02E1">
      <w:pPr>
        <w:ind w:firstLine="720"/>
        <w:jc w:val="both"/>
        <w:rPr>
          <w:rFonts w:ascii="Arial" w:hAnsi="Arial" w:cs="Arial"/>
        </w:rPr>
      </w:pPr>
      <w:r w:rsidRPr="004E0514">
        <w:rPr>
          <w:rFonts w:ascii="Arial" w:hAnsi="Arial" w:cs="Arial"/>
        </w:rPr>
        <w:t>•</w:t>
      </w:r>
      <w:r w:rsidRPr="004E0514">
        <w:rPr>
          <w:rFonts w:ascii="Arial" w:hAnsi="Arial" w:cs="Arial"/>
        </w:rPr>
        <w:tab/>
        <w:t>Защита на материалите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Армировъчната стомана трябва да бъде защитена от повреди по всяко време, вкл. когато е закрепена в конструкцията, преди и по време на бетониране и по нея не трябва да има замърсявания, валцовъчни люспи и ръжда, боя, масла и други чужди вещества по време на закрепването й и при последвалото бетониране.</w:t>
      </w:r>
    </w:p>
    <w:p w:rsidR="00DD02E1" w:rsidRPr="004E0514" w:rsidRDefault="00DD02E1" w:rsidP="00DD02E1">
      <w:pPr>
        <w:ind w:firstLine="720"/>
        <w:jc w:val="both"/>
        <w:rPr>
          <w:rFonts w:ascii="Arial" w:hAnsi="Arial" w:cs="Arial"/>
        </w:rPr>
      </w:pPr>
      <w:r w:rsidRPr="004E0514">
        <w:rPr>
          <w:rFonts w:ascii="Arial" w:hAnsi="Arial" w:cs="Arial"/>
        </w:rPr>
        <w:t>•</w:t>
      </w:r>
      <w:r w:rsidRPr="004E0514">
        <w:rPr>
          <w:rFonts w:ascii="Arial" w:hAnsi="Arial" w:cs="Arial"/>
        </w:rPr>
        <w:tab/>
        <w:t>Огъване на армировката</w:t>
      </w:r>
    </w:p>
    <w:p w:rsidR="00DD02E1" w:rsidRPr="004E0514" w:rsidRDefault="00DD02E1" w:rsidP="00DD02E1">
      <w:pPr>
        <w:ind w:firstLine="720"/>
        <w:jc w:val="both"/>
        <w:rPr>
          <w:rFonts w:ascii="Arial" w:hAnsi="Arial" w:cs="Arial"/>
          <w:lang w:val="ru-RU"/>
        </w:rPr>
      </w:pPr>
      <w:r w:rsidRPr="004E0514">
        <w:rPr>
          <w:rFonts w:ascii="Arial" w:hAnsi="Arial" w:cs="Arial"/>
          <w:lang w:val="ru-RU"/>
        </w:rPr>
        <w:t>Студено обработената и горещо валцуваната армировка не трябва да бъдат повторно изправяни или отново огъвани след като първоначално са били огънати. Изискванията за огъване на армировката трябва да отговарят на предписанията в проекта Полагане и закрепване на армировката</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Телта за привързване трябва да бъде мека отвърната желязна тел с диаметър от 1.2 </w:t>
      </w:r>
      <w:r w:rsidRPr="004E0514">
        <w:rPr>
          <w:rFonts w:ascii="Arial" w:hAnsi="Arial" w:cs="Arial"/>
        </w:rPr>
        <w:t>mm</w:t>
      </w:r>
      <w:r w:rsidRPr="004E0514">
        <w:rPr>
          <w:rFonts w:ascii="Arial" w:hAnsi="Arial" w:cs="Arial"/>
          <w:lang w:val="ru-RU"/>
        </w:rPr>
        <w:t xml:space="preserve"> до 1.6 </w:t>
      </w:r>
      <w:r w:rsidRPr="004E0514">
        <w:rPr>
          <w:rFonts w:ascii="Arial" w:hAnsi="Arial" w:cs="Arial"/>
        </w:rPr>
        <w:t>mm</w:t>
      </w:r>
      <w:r w:rsidRPr="004E0514">
        <w:rPr>
          <w:rFonts w:ascii="Arial" w:hAnsi="Arial" w:cs="Arial"/>
          <w:lang w:val="ru-RU"/>
        </w:rPr>
        <w:t>.</w:t>
      </w:r>
    </w:p>
    <w:p w:rsidR="00DD02E1" w:rsidRPr="004E0514" w:rsidRDefault="00DD02E1" w:rsidP="00DD02E1">
      <w:pPr>
        <w:ind w:firstLine="720"/>
        <w:jc w:val="both"/>
        <w:rPr>
          <w:rFonts w:ascii="Arial" w:hAnsi="Arial" w:cs="Arial"/>
          <w:lang w:val="ru-RU"/>
        </w:rPr>
      </w:pPr>
      <w:r w:rsidRPr="004E0514">
        <w:rPr>
          <w:rFonts w:ascii="Arial" w:hAnsi="Arial" w:cs="Arial"/>
          <w:lang w:val="ru-RU"/>
        </w:rPr>
        <w:t>Снаждания на армировката се извършват само на означените в проекта места. Покритието на армировката трябва да бъде както е указано в проекта. Фиксаторите (дистанциатори), осигуряващи необходимото бетонно покритие на армировката трябва да бъдат възможно най-малки по размер и със същата якост и вид като бетона. Те трябва да бъдат здраво закрепени за армировката. Не се допускат за употреба фиксатори от парчета армировка.</w:t>
      </w:r>
    </w:p>
    <w:p w:rsidR="00DD02E1" w:rsidRPr="004E0514" w:rsidRDefault="00DD02E1" w:rsidP="00DD02E1">
      <w:pPr>
        <w:ind w:firstLine="720"/>
        <w:jc w:val="both"/>
        <w:rPr>
          <w:rFonts w:ascii="Arial" w:hAnsi="Arial" w:cs="Arial"/>
          <w:lang w:val="ru-RU"/>
        </w:rPr>
      </w:pPr>
      <w:r w:rsidRPr="004E0514">
        <w:rPr>
          <w:rFonts w:ascii="Arial" w:hAnsi="Arial" w:cs="Arial"/>
          <w:lang w:val="ru-RU"/>
        </w:rPr>
        <w:t>Употребата на фиксатори (дистанциатори) е задължителна при изпълнението на всички видове стоманобетонни конструкции и елементи.</w:t>
      </w:r>
    </w:p>
    <w:p w:rsidR="00DD02E1" w:rsidRPr="004E0514" w:rsidRDefault="00DD02E1" w:rsidP="00DD02E1">
      <w:pPr>
        <w:ind w:firstLine="720"/>
        <w:jc w:val="both"/>
        <w:rPr>
          <w:rFonts w:ascii="Arial" w:hAnsi="Arial" w:cs="Arial"/>
        </w:rPr>
      </w:pPr>
      <w:r w:rsidRPr="004E0514">
        <w:rPr>
          <w:rFonts w:ascii="Arial" w:hAnsi="Arial" w:cs="Arial"/>
          <w:lang w:val="ru-RU"/>
        </w:rPr>
        <w:t xml:space="preserve">Заваряване не се разрешава, освен ако специално не е указано в Проекта. </w:t>
      </w:r>
      <w:r w:rsidRPr="004E0514">
        <w:rPr>
          <w:rFonts w:ascii="Arial" w:hAnsi="Arial" w:cs="Arial"/>
        </w:rPr>
        <w:t>Всички заваръчни процедури са предмет на одобрение.</w:t>
      </w:r>
    </w:p>
    <w:p w:rsidR="00DD02E1" w:rsidRPr="004E0514" w:rsidRDefault="00DD02E1" w:rsidP="00DD02E1">
      <w:pPr>
        <w:ind w:firstLine="720"/>
        <w:jc w:val="both"/>
        <w:rPr>
          <w:rFonts w:ascii="Arial" w:hAnsi="Arial" w:cs="Arial"/>
        </w:rPr>
      </w:pPr>
    </w:p>
    <w:p w:rsidR="00DD02E1" w:rsidRPr="004E0514" w:rsidRDefault="004E0514" w:rsidP="00DD02E1">
      <w:pPr>
        <w:ind w:firstLine="720"/>
        <w:jc w:val="both"/>
        <w:rPr>
          <w:rFonts w:ascii="Arial" w:hAnsi="Arial" w:cs="Arial"/>
          <w:b/>
        </w:rPr>
      </w:pPr>
      <w:r>
        <w:rPr>
          <w:rFonts w:ascii="Arial" w:hAnsi="Arial" w:cs="Arial"/>
          <w:b/>
        </w:rPr>
        <w:t>2</w:t>
      </w:r>
      <w:r w:rsidR="00DD02E1" w:rsidRPr="004E0514">
        <w:rPr>
          <w:rFonts w:ascii="Arial" w:hAnsi="Arial" w:cs="Arial"/>
          <w:b/>
        </w:rPr>
        <w:t>.4.  Бетонни работи:</w:t>
      </w:r>
    </w:p>
    <w:p w:rsidR="00DD02E1" w:rsidRPr="004E0514" w:rsidRDefault="00DD02E1" w:rsidP="00DD02E1">
      <w:pPr>
        <w:ind w:firstLine="720"/>
        <w:jc w:val="both"/>
        <w:rPr>
          <w:rFonts w:ascii="Arial" w:hAnsi="Arial" w:cs="Arial"/>
          <w:lang w:val="ru-RU"/>
        </w:rPr>
      </w:pPr>
      <w:r w:rsidRPr="004E0514">
        <w:rPr>
          <w:rFonts w:ascii="Arial" w:hAnsi="Arial" w:cs="Arial"/>
          <w:lang w:val="ru-RU"/>
        </w:rPr>
        <w:lastRenderedPageBreak/>
        <w:t xml:space="preserve">За бетонните и стоманобетонните конструкции се употребява обикновен бетон с плътност от 2500 до 2200 кг/м3 съгласно действащите БДС </w:t>
      </w:r>
      <w:r w:rsidRPr="004E0514">
        <w:rPr>
          <w:rFonts w:ascii="Arial" w:hAnsi="Arial" w:cs="Arial"/>
        </w:rPr>
        <w:t>EN</w:t>
      </w:r>
      <w:r w:rsidRPr="004E0514">
        <w:rPr>
          <w:rFonts w:ascii="Arial" w:hAnsi="Arial" w:cs="Arial"/>
          <w:lang w:val="ru-RU"/>
        </w:rPr>
        <w:t xml:space="preserve"> 206-1/</w:t>
      </w:r>
      <w:r w:rsidRPr="004E0514">
        <w:rPr>
          <w:rFonts w:ascii="Arial" w:hAnsi="Arial" w:cs="Arial"/>
        </w:rPr>
        <w:t>NA</w:t>
      </w:r>
      <w:r w:rsidRPr="004E0514">
        <w:rPr>
          <w:rFonts w:ascii="Arial" w:hAnsi="Arial" w:cs="Arial"/>
          <w:lang w:val="ru-RU"/>
        </w:rPr>
        <w:t xml:space="preserve">:2008 и БДС </w:t>
      </w:r>
      <w:r w:rsidRPr="004E0514">
        <w:rPr>
          <w:rFonts w:ascii="Arial" w:hAnsi="Arial" w:cs="Arial"/>
        </w:rPr>
        <w:t>EN</w:t>
      </w:r>
      <w:r w:rsidRPr="004E0514">
        <w:rPr>
          <w:rFonts w:ascii="Arial" w:hAnsi="Arial" w:cs="Arial"/>
          <w:lang w:val="ru-RU"/>
        </w:rPr>
        <w:t xml:space="preserve"> 206-1:2002 или еквивалент. Основният показател на бетона, който се използва е клас по якост на натиск В. За обикновен бетон с плътна структура и с плътни добавъчни материали – В7.5; В10; В12.5;В15; В20; В25; В30. Следва да отговаря на стандарт БДС </w:t>
      </w:r>
      <w:r w:rsidRPr="004E0514">
        <w:rPr>
          <w:rFonts w:ascii="Arial" w:hAnsi="Arial" w:cs="Arial"/>
        </w:rPr>
        <w:t>EN</w:t>
      </w:r>
      <w:r w:rsidRPr="004E0514">
        <w:rPr>
          <w:rFonts w:ascii="Arial" w:hAnsi="Arial" w:cs="Arial"/>
          <w:lang w:val="ru-RU"/>
        </w:rPr>
        <w:t xml:space="preserve"> 206-1/</w:t>
      </w:r>
      <w:r w:rsidRPr="004E0514">
        <w:rPr>
          <w:rFonts w:ascii="Arial" w:hAnsi="Arial" w:cs="Arial"/>
        </w:rPr>
        <w:t>NA</w:t>
      </w:r>
      <w:r w:rsidRPr="004E0514">
        <w:rPr>
          <w:rFonts w:ascii="Arial" w:hAnsi="Arial" w:cs="Arial"/>
          <w:lang w:val="ru-RU"/>
        </w:rPr>
        <w:t xml:space="preserve"> или еквивалент .</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Максималният размер на едрия добавъчен материал на бетона трябва да бъде не по-голям от 1/3 от най-малкия размер на напречното сечение на елемента, не по-голям от половината дебелина на плочите. Добавъчните материали за бетона следва да отговарят на стандарти: БДС </w:t>
      </w:r>
      <w:r w:rsidRPr="004E0514">
        <w:rPr>
          <w:rFonts w:ascii="Arial" w:hAnsi="Arial" w:cs="Arial"/>
        </w:rPr>
        <w:t>EN</w:t>
      </w:r>
      <w:r w:rsidRPr="004E0514">
        <w:rPr>
          <w:rFonts w:ascii="Arial" w:hAnsi="Arial" w:cs="Arial"/>
          <w:lang w:val="ru-RU"/>
        </w:rPr>
        <w:t xml:space="preserve"> 12620:2002+</w:t>
      </w:r>
      <w:r w:rsidRPr="004E0514">
        <w:rPr>
          <w:rFonts w:ascii="Arial" w:hAnsi="Arial" w:cs="Arial"/>
        </w:rPr>
        <w:t>A</w:t>
      </w:r>
      <w:r w:rsidRPr="004E0514">
        <w:rPr>
          <w:rFonts w:ascii="Arial" w:hAnsi="Arial" w:cs="Arial"/>
          <w:lang w:val="ru-RU"/>
        </w:rPr>
        <w:t xml:space="preserve">1:2008 и БДС </w:t>
      </w:r>
      <w:r w:rsidRPr="004E0514">
        <w:rPr>
          <w:rFonts w:ascii="Arial" w:hAnsi="Arial" w:cs="Arial"/>
        </w:rPr>
        <w:t>EN</w:t>
      </w:r>
      <w:r w:rsidRPr="004E0514">
        <w:rPr>
          <w:rFonts w:ascii="Arial" w:hAnsi="Arial" w:cs="Arial"/>
          <w:lang w:val="ru-RU"/>
        </w:rPr>
        <w:t xml:space="preserve"> 12620:2002+</w:t>
      </w:r>
      <w:r w:rsidRPr="004E0514">
        <w:rPr>
          <w:rFonts w:ascii="Arial" w:hAnsi="Arial" w:cs="Arial"/>
        </w:rPr>
        <w:t>A</w:t>
      </w:r>
      <w:r w:rsidRPr="004E0514">
        <w:rPr>
          <w:rFonts w:ascii="Arial" w:hAnsi="Arial" w:cs="Arial"/>
          <w:lang w:val="ru-RU"/>
        </w:rPr>
        <w:t>1:2008/Н</w:t>
      </w:r>
      <w:r w:rsidRPr="004E0514">
        <w:rPr>
          <w:rFonts w:ascii="Arial" w:hAnsi="Arial" w:cs="Arial"/>
        </w:rPr>
        <w:t>A</w:t>
      </w:r>
      <w:r w:rsidRPr="004E0514">
        <w:rPr>
          <w:rFonts w:ascii="Arial" w:hAnsi="Arial" w:cs="Arial"/>
          <w:lang w:val="ru-RU"/>
        </w:rPr>
        <w:t xml:space="preserve">:2008 или еквивалент. </w:t>
      </w:r>
    </w:p>
    <w:p w:rsidR="00DD02E1" w:rsidRPr="004E0514" w:rsidRDefault="00DD02E1" w:rsidP="00DD02E1">
      <w:pPr>
        <w:ind w:firstLine="720"/>
        <w:jc w:val="both"/>
        <w:rPr>
          <w:rFonts w:ascii="Arial" w:hAnsi="Arial" w:cs="Arial"/>
          <w:lang w:val="ru-RU"/>
        </w:rPr>
      </w:pPr>
      <w:r w:rsidRPr="004E0514">
        <w:rPr>
          <w:rFonts w:ascii="Arial" w:hAnsi="Arial" w:cs="Arial"/>
          <w:lang w:val="ru-RU"/>
        </w:rPr>
        <w:t>За приготвяне на бетона се използва портландцимент.</w:t>
      </w:r>
    </w:p>
    <w:p w:rsidR="00DD02E1" w:rsidRPr="004E0514" w:rsidRDefault="00DD02E1" w:rsidP="00DD02E1">
      <w:pPr>
        <w:ind w:firstLine="720"/>
        <w:jc w:val="both"/>
        <w:rPr>
          <w:rFonts w:ascii="Arial" w:hAnsi="Arial" w:cs="Arial"/>
          <w:lang w:val="ru-RU"/>
        </w:rPr>
      </w:pPr>
      <w:r w:rsidRPr="004E0514">
        <w:rPr>
          <w:rFonts w:ascii="Arial" w:hAnsi="Arial" w:cs="Arial"/>
          <w:lang w:val="ru-RU"/>
        </w:rPr>
        <w:t>Преди да започне полагането на бетонната смес, трябва да се извърши следното:</w:t>
      </w:r>
    </w:p>
    <w:p w:rsidR="00DD02E1" w:rsidRPr="004E0514" w:rsidRDefault="00DD02E1" w:rsidP="00DD02E1">
      <w:pPr>
        <w:ind w:firstLine="720"/>
        <w:jc w:val="both"/>
        <w:rPr>
          <w:rFonts w:ascii="Arial" w:hAnsi="Arial" w:cs="Arial"/>
          <w:lang w:val="ru-RU"/>
        </w:rPr>
      </w:pPr>
      <w:r w:rsidRPr="004E0514">
        <w:rPr>
          <w:rFonts w:ascii="Arial" w:hAnsi="Arial" w:cs="Arial"/>
          <w:lang w:val="ru-RU"/>
        </w:rPr>
        <w:t>- почистване на кофражът и армировката;</w:t>
      </w:r>
    </w:p>
    <w:p w:rsidR="00DD02E1" w:rsidRPr="004E0514" w:rsidRDefault="00DD02E1" w:rsidP="00DD02E1">
      <w:pPr>
        <w:ind w:firstLine="720"/>
        <w:jc w:val="both"/>
        <w:rPr>
          <w:rFonts w:ascii="Arial" w:hAnsi="Arial" w:cs="Arial"/>
          <w:lang w:val="ru-RU"/>
        </w:rPr>
      </w:pPr>
      <w:r w:rsidRPr="004E0514">
        <w:rPr>
          <w:rFonts w:ascii="Arial" w:hAnsi="Arial" w:cs="Arial"/>
          <w:lang w:val="ru-RU"/>
        </w:rPr>
        <w:t>- почиства се скалната основа;</w:t>
      </w:r>
    </w:p>
    <w:p w:rsidR="00DD02E1" w:rsidRPr="004E0514" w:rsidRDefault="00DD02E1" w:rsidP="00DD02E1">
      <w:pPr>
        <w:ind w:firstLine="720"/>
        <w:jc w:val="both"/>
        <w:rPr>
          <w:rFonts w:ascii="Arial" w:hAnsi="Arial" w:cs="Arial"/>
          <w:lang w:val="ru-RU"/>
        </w:rPr>
      </w:pPr>
      <w:r w:rsidRPr="004E0514">
        <w:rPr>
          <w:rFonts w:ascii="Arial" w:hAnsi="Arial" w:cs="Arial"/>
          <w:lang w:val="ru-RU"/>
        </w:rPr>
        <w:t>- почиства се и се навлажнява старият пласт бетон/премахва се циментната ципа/ и се отстранява задържалата се вода по повърхността след навлажняването.</w:t>
      </w:r>
    </w:p>
    <w:p w:rsidR="00DD02E1" w:rsidRPr="004E0514" w:rsidRDefault="00DD02E1" w:rsidP="00DD02E1">
      <w:pPr>
        <w:ind w:firstLine="720"/>
        <w:jc w:val="both"/>
        <w:rPr>
          <w:rFonts w:ascii="Arial" w:hAnsi="Arial" w:cs="Arial"/>
          <w:lang w:val="ru-RU"/>
        </w:rPr>
      </w:pPr>
      <w:r w:rsidRPr="004E0514">
        <w:rPr>
          <w:rFonts w:ascii="Arial" w:hAnsi="Arial" w:cs="Arial"/>
          <w:lang w:val="ru-RU"/>
        </w:rPr>
        <w:t>Срокът, в който върху положения бетон може да се положи нов без оформяне на работна фуга, се установява в зависимост от вида на цимента, състава на бетона, температурата на въздуха и др. и не трябва да е по-дълъг от 2 ½ часа. При прекъсване на бетонирането за повече от 2 ½ часа  бетонирането може да продължи при спазване на всички изисквания за оформяне на работните фуги.</w:t>
      </w:r>
    </w:p>
    <w:p w:rsidR="00DD02E1" w:rsidRPr="004E0514" w:rsidRDefault="00DD02E1" w:rsidP="00DD02E1">
      <w:pPr>
        <w:ind w:firstLine="720"/>
        <w:jc w:val="both"/>
        <w:rPr>
          <w:rFonts w:ascii="Arial" w:hAnsi="Arial" w:cs="Arial"/>
          <w:u w:val="single"/>
          <w:lang w:val="ru-RU"/>
        </w:rPr>
      </w:pPr>
      <w:r w:rsidRPr="004E0514">
        <w:rPr>
          <w:rFonts w:ascii="Arial" w:hAnsi="Arial" w:cs="Arial"/>
          <w:u w:val="single"/>
          <w:lang w:val="ru-RU"/>
        </w:rPr>
        <w:t>Бетон и климатични условия</w:t>
      </w:r>
    </w:p>
    <w:p w:rsidR="00DD02E1" w:rsidRPr="004E0514" w:rsidRDefault="00DD02E1" w:rsidP="00DD02E1">
      <w:pPr>
        <w:ind w:firstLine="720"/>
        <w:jc w:val="both"/>
        <w:rPr>
          <w:rFonts w:ascii="Arial" w:hAnsi="Arial" w:cs="Arial"/>
          <w:lang w:val="ru-RU"/>
        </w:rPr>
      </w:pPr>
      <w:r w:rsidRPr="004E0514">
        <w:rPr>
          <w:rFonts w:ascii="Arial" w:hAnsi="Arial" w:cs="Arial"/>
          <w:lang w:val="ru-RU"/>
        </w:rPr>
        <w:t>Изпълнителят е отговорен и трябва да вземе всички необходими мерки, за да осигури качество на бетонните работи, и на произведените бетонни конструкции и елементи</w:t>
      </w:r>
    </w:p>
    <w:p w:rsidR="00DD02E1" w:rsidRPr="004E0514" w:rsidRDefault="00DD02E1" w:rsidP="00DD02E1">
      <w:pPr>
        <w:ind w:firstLine="720"/>
        <w:jc w:val="both"/>
        <w:rPr>
          <w:rFonts w:ascii="Arial" w:hAnsi="Arial" w:cs="Arial"/>
          <w:lang w:val="ru-RU"/>
        </w:rPr>
      </w:pPr>
      <w:r w:rsidRPr="004E0514">
        <w:rPr>
          <w:rFonts w:ascii="Arial" w:hAnsi="Arial" w:cs="Arial"/>
          <w:lang w:val="ru-RU"/>
        </w:rPr>
        <w:t>Мерките, които трябва да бъдат взети за предпазване на бетона от вредното влияние на ниските и високи температури, трябва да са специфицирани в програмата за изпълнение на бетонните работи, и да бъдат одобрени.</w:t>
      </w:r>
    </w:p>
    <w:p w:rsidR="00DD02E1" w:rsidRPr="004E0514" w:rsidRDefault="00DD02E1" w:rsidP="00DD02E1">
      <w:pPr>
        <w:ind w:firstLine="720"/>
        <w:jc w:val="both"/>
        <w:rPr>
          <w:rFonts w:ascii="Arial" w:hAnsi="Arial" w:cs="Arial"/>
        </w:rPr>
      </w:pPr>
      <w:r w:rsidRPr="004E0514">
        <w:rPr>
          <w:rFonts w:ascii="Arial" w:hAnsi="Arial" w:cs="Arial"/>
        </w:rPr>
        <w:t>Работа в студено време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Когато температурата на въздуха е по-ниска от +5</w:t>
      </w:r>
      <w:r w:rsidRPr="004E0514">
        <w:rPr>
          <w:rFonts w:ascii="Arial" w:hAnsi="Arial" w:cs="Arial"/>
          <w:vertAlign w:val="superscript"/>
          <w:lang w:val="ru-RU"/>
        </w:rPr>
        <w:t>о</w:t>
      </w:r>
      <w:r w:rsidRPr="004E0514">
        <w:rPr>
          <w:rFonts w:ascii="Arial" w:hAnsi="Arial" w:cs="Arial"/>
          <w:lang w:val="ru-RU"/>
        </w:rPr>
        <w:t>С не трябва да се бетонира, без да са изпълнени изискванията, дадени по-долу и без дадено писмено съгласие.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/а/ Не трябва да има сняг, лед и замръзвания по инертните материали и водата;</w:t>
      </w:r>
    </w:p>
    <w:p w:rsidR="00DD02E1" w:rsidRPr="004E0514" w:rsidRDefault="00DD02E1" w:rsidP="00DD02E1">
      <w:pPr>
        <w:ind w:firstLine="720"/>
        <w:jc w:val="both"/>
        <w:rPr>
          <w:rFonts w:ascii="Arial" w:hAnsi="Arial" w:cs="Arial"/>
          <w:lang w:val="ru-RU"/>
        </w:rPr>
      </w:pPr>
      <w:r w:rsidRPr="004E0514">
        <w:rPr>
          <w:rFonts w:ascii="Arial" w:hAnsi="Arial" w:cs="Arial"/>
          <w:lang w:val="ru-RU"/>
        </w:rPr>
        <w:t>/б/ Температурата на повърхността на бетона по време на полагане трябва да бъде не по-</w:t>
      </w:r>
      <w:r w:rsidRPr="004E0514">
        <w:rPr>
          <w:rFonts w:ascii="Arial" w:hAnsi="Arial" w:cs="Arial"/>
        </w:rPr>
        <w:t xml:space="preserve"> </w:t>
      </w:r>
      <w:r w:rsidRPr="004E0514">
        <w:rPr>
          <w:rFonts w:ascii="Arial" w:hAnsi="Arial" w:cs="Arial"/>
          <w:lang w:val="ru-RU"/>
        </w:rPr>
        <w:t>малко от +5</w:t>
      </w:r>
      <w:r w:rsidRPr="004E0514">
        <w:rPr>
          <w:rFonts w:ascii="Arial" w:hAnsi="Arial" w:cs="Arial"/>
          <w:vertAlign w:val="superscript"/>
          <w:lang w:val="ru-RU"/>
        </w:rPr>
        <w:t>о</w:t>
      </w:r>
      <w:r w:rsidRPr="004E0514">
        <w:rPr>
          <w:rFonts w:ascii="Arial" w:hAnsi="Arial" w:cs="Arial"/>
          <w:lang w:val="ru-RU"/>
        </w:rPr>
        <w:t>С, (или +10</w:t>
      </w:r>
      <w:r w:rsidRPr="004E0514">
        <w:rPr>
          <w:rFonts w:ascii="Arial" w:hAnsi="Arial" w:cs="Arial"/>
          <w:vertAlign w:val="superscript"/>
          <w:lang w:val="ru-RU"/>
        </w:rPr>
        <w:t>о</w:t>
      </w:r>
      <w:r w:rsidRPr="004E0514">
        <w:rPr>
          <w:rFonts w:ascii="Arial" w:hAnsi="Arial" w:cs="Arial"/>
          <w:lang w:val="ru-RU"/>
        </w:rPr>
        <w:t xml:space="preserve">С, ако циментовото съдържание в бетона е по-малко от 240 </w:t>
      </w:r>
      <w:proofErr w:type="spellStart"/>
      <w:r w:rsidRPr="004E0514">
        <w:rPr>
          <w:rFonts w:ascii="Arial" w:hAnsi="Arial" w:cs="Arial"/>
        </w:rPr>
        <w:t>kg</w:t>
      </w:r>
      <w:proofErr w:type="spellEnd"/>
      <w:r w:rsidRPr="004E0514">
        <w:rPr>
          <w:rFonts w:ascii="Arial" w:hAnsi="Arial" w:cs="Arial"/>
          <w:lang w:val="ru-RU"/>
        </w:rPr>
        <w:t>/</w:t>
      </w:r>
      <w:r w:rsidRPr="004E0514">
        <w:rPr>
          <w:rFonts w:ascii="Arial" w:hAnsi="Arial" w:cs="Arial"/>
        </w:rPr>
        <w:t>m</w:t>
      </w:r>
      <w:r w:rsidRPr="004E0514">
        <w:rPr>
          <w:rFonts w:ascii="Arial" w:hAnsi="Arial" w:cs="Arial"/>
          <w:lang w:val="ru-RU"/>
        </w:rPr>
        <w:t>3, или когато се използва нискотермичен цимент) и не трябва да надвишава +30</w:t>
      </w:r>
      <w:r w:rsidRPr="004E0514">
        <w:rPr>
          <w:rFonts w:ascii="Arial" w:hAnsi="Arial" w:cs="Arial"/>
          <w:vertAlign w:val="superscript"/>
          <w:lang w:val="ru-RU"/>
        </w:rPr>
        <w:t>о</w:t>
      </w:r>
      <w:r w:rsidRPr="004E0514">
        <w:rPr>
          <w:rFonts w:ascii="Arial" w:hAnsi="Arial" w:cs="Arial"/>
          <w:lang w:val="ru-RU"/>
        </w:rPr>
        <w:t>С;</w:t>
      </w:r>
    </w:p>
    <w:p w:rsidR="00DD02E1" w:rsidRPr="004E0514" w:rsidRDefault="00DD02E1" w:rsidP="00DD02E1">
      <w:pPr>
        <w:ind w:firstLine="720"/>
        <w:jc w:val="both"/>
        <w:rPr>
          <w:rFonts w:ascii="Arial" w:hAnsi="Arial" w:cs="Arial"/>
          <w:lang w:val="ru-RU"/>
        </w:rPr>
      </w:pPr>
      <w:r w:rsidRPr="004E0514">
        <w:rPr>
          <w:rFonts w:ascii="Arial" w:hAnsi="Arial" w:cs="Arial"/>
          <w:lang w:val="ru-RU"/>
        </w:rPr>
        <w:t>/в/ Температурата на повърхността на бетона трябва да бъде поддържана не по-малко от</w:t>
      </w:r>
      <w:r w:rsidRPr="004E0514">
        <w:rPr>
          <w:rFonts w:ascii="Arial" w:hAnsi="Arial" w:cs="Arial"/>
        </w:rPr>
        <w:t xml:space="preserve"> </w:t>
      </w:r>
      <w:r w:rsidRPr="004E0514">
        <w:rPr>
          <w:rFonts w:ascii="Arial" w:hAnsi="Arial" w:cs="Arial"/>
          <w:lang w:val="ru-RU"/>
        </w:rPr>
        <w:t>+5</w:t>
      </w:r>
      <w:r w:rsidRPr="004E0514">
        <w:rPr>
          <w:rFonts w:ascii="Arial" w:hAnsi="Arial" w:cs="Arial"/>
          <w:vertAlign w:val="superscript"/>
          <w:lang w:val="ru-RU"/>
        </w:rPr>
        <w:t>о</w:t>
      </w:r>
      <w:r w:rsidRPr="004E0514">
        <w:rPr>
          <w:rFonts w:ascii="Arial" w:hAnsi="Arial" w:cs="Arial"/>
          <w:lang w:val="ru-RU"/>
        </w:rPr>
        <w:t>С (или +10</w:t>
      </w:r>
      <w:r w:rsidRPr="004E0514">
        <w:rPr>
          <w:rFonts w:ascii="Arial" w:hAnsi="Arial" w:cs="Arial"/>
          <w:vertAlign w:val="superscript"/>
          <w:lang w:val="ru-RU"/>
        </w:rPr>
        <w:t>о</w:t>
      </w:r>
      <w:r w:rsidRPr="004E0514">
        <w:rPr>
          <w:rFonts w:ascii="Arial" w:hAnsi="Arial" w:cs="Arial"/>
          <w:lang w:val="ru-RU"/>
        </w:rPr>
        <w:t xml:space="preserve">С, ако циментовото съдържание в бетона е по-малко от 240 </w:t>
      </w:r>
      <w:proofErr w:type="spellStart"/>
      <w:r w:rsidRPr="004E0514">
        <w:rPr>
          <w:rFonts w:ascii="Arial" w:hAnsi="Arial" w:cs="Arial"/>
        </w:rPr>
        <w:t>kg</w:t>
      </w:r>
      <w:proofErr w:type="spellEnd"/>
      <w:r w:rsidRPr="004E0514">
        <w:rPr>
          <w:rFonts w:ascii="Arial" w:hAnsi="Arial" w:cs="Arial"/>
          <w:lang w:val="ru-RU"/>
        </w:rPr>
        <w:t>/</w:t>
      </w:r>
      <w:r w:rsidRPr="004E0514">
        <w:rPr>
          <w:rFonts w:ascii="Arial" w:hAnsi="Arial" w:cs="Arial"/>
        </w:rPr>
        <w:t>m</w:t>
      </w:r>
      <w:r w:rsidRPr="004E0514">
        <w:rPr>
          <w:rFonts w:ascii="Arial" w:hAnsi="Arial" w:cs="Arial"/>
          <w:lang w:val="ru-RU"/>
        </w:rPr>
        <w:t xml:space="preserve">3 , или когато се използва нискотермичен цимент), докато бетонът не достигне достатъчна критична якост, предписана изрично от Проектанта според </w:t>
      </w:r>
      <w:r w:rsidRPr="004E0514">
        <w:rPr>
          <w:rFonts w:ascii="Arial" w:hAnsi="Arial" w:cs="Arial"/>
          <w:lang w:val="ru-RU"/>
        </w:rPr>
        <w:lastRenderedPageBreak/>
        <w:t>конкретните условия и материали и одобрена. Критичната якост трябва да бъде определена от изпитвания на пробни тела, отлежали при същите условия, при които отлежава и конструктивният бетон.</w:t>
      </w:r>
    </w:p>
    <w:p w:rsidR="00DD02E1" w:rsidRPr="004E0514" w:rsidRDefault="00DD02E1" w:rsidP="00DD02E1">
      <w:pPr>
        <w:ind w:firstLine="720"/>
        <w:jc w:val="both"/>
        <w:rPr>
          <w:rFonts w:ascii="Arial" w:hAnsi="Arial" w:cs="Arial"/>
          <w:lang w:val="ru-RU"/>
        </w:rPr>
      </w:pPr>
      <w:r w:rsidRPr="004E0514">
        <w:rPr>
          <w:rFonts w:ascii="Arial" w:hAnsi="Arial" w:cs="Arial"/>
          <w:lang w:val="ru-RU"/>
        </w:rPr>
        <w:t>/г/ Преди бетониране кофражът, обикновената и напрегнатата армировка и всяка повърхност, с която бетонът ще бъде в допир трябва да се почистят от сняг, лед и замръзвания;</w:t>
      </w:r>
    </w:p>
    <w:p w:rsidR="00DD02E1" w:rsidRPr="004E0514" w:rsidRDefault="00DD02E1" w:rsidP="00DD02E1">
      <w:pPr>
        <w:ind w:firstLine="720"/>
        <w:jc w:val="both"/>
        <w:rPr>
          <w:rFonts w:ascii="Arial" w:hAnsi="Arial" w:cs="Arial"/>
          <w:lang w:val="ru-RU"/>
        </w:rPr>
      </w:pPr>
      <w:r w:rsidRPr="004E0514">
        <w:rPr>
          <w:rFonts w:ascii="Arial" w:hAnsi="Arial" w:cs="Arial"/>
          <w:lang w:val="ru-RU"/>
        </w:rPr>
        <w:t>/д/ Не се допуска контакт на цимента с вода при температура по- висока от +60</w:t>
      </w:r>
      <w:r w:rsidRPr="004E0514">
        <w:rPr>
          <w:rFonts w:ascii="Arial" w:hAnsi="Arial" w:cs="Arial"/>
          <w:vertAlign w:val="superscript"/>
          <w:lang w:val="ru-RU"/>
        </w:rPr>
        <w:t>о</w:t>
      </w:r>
      <w:r w:rsidRPr="004E0514">
        <w:rPr>
          <w:rFonts w:ascii="Arial" w:hAnsi="Arial" w:cs="Arial"/>
          <w:lang w:val="ru-RU"/>
        </w:rPr>
        <w:t>С.</w:t>
      </w:r>
    </w:p>
    <w:p w:rsidR="00DD02E1" w:rsidRPr="004E0514" w:rsidRDefault="00DD02E1" w:rsidP="00DD02E1">
      <w:pPr>
        <w:ind w:firstLine="720"/>
        <w:jc w:val="both"/>
        <w:rPr>
          <w:rFonts w:ascii="Arial" w:hAnsi="Arial" w:cs="Arial"/>
          <w:lang w:val="ru-RU"/>
        </w:rPr>
      </w:pPr>
      <w:r w:rsidRPr="004E0514">
        <w:rPr>
          <w:rFonts w:ascii="Arial" w:hAnsi="Arial" w:cs="Arial"/>
          <w:lang w:val="ru-RU"/>
        </w:rPr>
        <w:t>Изпълнителят трябва да осигури отоплителни уреди като печки, ел.калорифери и т.н., както и гориво и/или енергия за тяхната работа. При такова подгряване трябва да бъдат осигурявани средства за поддържане на подходяща атмосферна влажност. Всички добавъчни материали и направната вода трябва да бъдат загрети от +20</w:t>
      </w:r>
      <w:r w:rsidRPr="004E0514">
        <w:rPr>
          <w:rFonts w:ascii="Arial" w:hAnsi="Arial" w:cs="Arial"/>
          <w:vertAlign w:val="superscript"/>
          <w:lang w:val="ru-RU"/>
        </w:rPr>
        <w:t>о</w:t>
      </w:r>
      <w:r w:rsidRPr="004E0514">
        <w:rPr>
          <w:rFonts w:ascii="Arial" w:hAnsi="Arial" w:cs="Arial"/>
          <w:lang w:val="ru-RU"/>
        </w:rPr>
        <w:t>С до +60</w:t>
      </w:r>
      <w:r w:rsidRPr="004E0514">
        <w:rPr>
          <w:rFonts w:ascii="Arial" w:hAnsi="Arial" w:cs="Arial"/>
          <w:vertAlign w:val="superscript"/>
          <w:lang w:val="ru-RU"/>
        </w:rPr>
        <w:t>о</w:t>
      </w:r>
      <w:r w:rsidRPr="004E0514">
        <w:rPr>
          <w:rFonts w:ascii="Arial" w:hAnsi="Arial" w:cs="Arial"/>
          <w:lang w:val="ru-RU"/>
        </w:rPr>
        <w:t>С. Ако има съгласие за загряване с горелка на смесения добавъчен материал, материалите трябва да се загреят равномерно и трябва да се избягва прегряване на отделни участъци.</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Изпълнителят трябва да осигури всички средства (защитни, изолационни покривала и т.н.) да предпази бетона от замръзване. </w:t>
      </w:r>
    </w:p>
    <w:p w:rsidR="00DD02E1" w:rsidRPr="004E0514" w:rsidRDefault="00DD02E1" w:rsidP="00DD02E1">
      <w:pPr>
        <w:ind w:firstLine="720"/>
        <w:jc w:val="both"/>
        <w:rPr>
          <w:rFonts w:ascii="Arial" w:hAnsi="Arial" w:cs="Arial"/>
          <w:lang w:val="ru-RU"/>
        </w:rPr>
      </w:pPr>
      <w:r w:rsidRPr="004E0514">
        <w:rPr>
          <w:rFonts w:ascii="Arial" w:hAnsi="Arial" w:cs="Arial"/>
          <w:lang w:val="ru-RU"/>
        </w:rPr>
        <w:t>Работа в горещо време</w:t>
      </w:r>
    </w:p>
    <w:p w:rsidR="00DD02E1" w:rsidRPr="004E0514" w:rsidRDefault="00DD02E1" w:rsidP="00DD02E1">
      <w:pPr>
        <w:ind w:firstLine="720"/>
        <w:jc w:val="both"/>
        <w:rPr>
          <w:rFonts w:ascii="Arial" w:hAnsi="Arial" w:cs="Arial"/>
          <w:lang w:val="ru-RU"/>
        </w:rPr>
      </w:pPr>
      <w:r w:rsidRPr="004E0514">
        <w:rPr>
          <w:rFonts w:ascii="Arial" w:hAnsi="Arial" w:cs="Arial"/>
          <w:lang w:val="ru-RU"/>
        </w:rPr>
        <w:t>Когато бетонът трябва да се произвежда, вози и полага в горещо време (температура на въздуха по-висока от +35</w:t>
      </w:r>
      <w:r w:rsidRPr="004E0514">
        <w:rPr>
          <w:rFonts w:ascii="Arial" w:hAnsi="Arial" w:cs="Arial"/>
          <w:vertAlign w:val="superscript"/>
          <w:lang w:val="ru-RU"/>
        </w:rPr>
        <w:t>о</w:t>
      </w:r>
      <w:r w:rsidRPr="004E0514">
        <w:rPr>
          <w:rFonts w:ascii="Arial" w:hAnsi="Arial" w:cs="Arial"/>
          <w:lang w:val="ru-RU"/>
        </w:rPr>
        <w:t>С на сянка), трябва да се вземат следните предпазни мерки:</w:t>
      </w:r>
    </w:p>
    <w:p w:rsidR="00DD02E1" w:rsidRPr="004E0514" w:rsidRDefault="00DD02E1" w:rsidP="00DD02E1">
      <w:pPr>
        <w:ind w:firstLine="720"/>
        <w:jc w:val="both"/>
        <w:rPr>
          <w:rFonts w:ascii="Arial" w:hAnsi="Arial" w:cs="Arial"/>
          <w:lang w:val="ru-RU"/>
        </w:rPr>
      </w:pPr>
      <w:r w:rsidRPr="004E0514">
        <w:rPr>
          <w:rFonts w:ascii="Arial" w:hAnsi="Arial" w:cs="Arial"/>
          <w:lang w:val="ru-RU"/>
        </w:rPr>
        <w:t>Няма да се извършва бетониране без писменото съгласие на консултанта или проектанта.</w:t>
      </w:r>
    </w:p>
    <w:p w:rsidR="00DD02E1" w:rsidRPr="004E0514" w:rsidRDefault="00DD02E1" w:rsidP="00DD02E1">
      <w:pPr>
        <w:ind w:firstLine="720"/>
        <w:jc w:val="both"/>
        <w:rPr>
          <w:rFonts w:ascii="Arial" w:hAnsi="Arial" w:cs="Arial"/>
          <w:lang w:val="ru-RU"/>
        </w:rPr>
      </w:pPr>
      <w:r w:rsidRPr="004E0514">
        <w:rPr>
          <w:rFonts w:ascii="Arial" w:hAnsi="Arial" w:cs="Arial"/>
          <w:lang w:val="ru-RU"/>
        </w:rPr>
        <w:t>Температурата на бетона при полагане не трябва да надвишава +30оС.</w:t>
      </w:r>
    </w:p>
    <w:p w:rsidR="00DD02E1" w:rsidRPr="004E0514" w:rsidRDefault="00DD02E1" w:rsidP="00DD02E1">
      <w:pPr>
        <w:ind w:firstLine="720"/>
        <w:jc w:val="both"/>
        <w:rPr>
          <w:rFonts w:ascii="Arial" w:hAnsi="Arial" w:cs="Arial"/>
          <w:lang w:val="ru-RU"/>
        </w:rPr>
      </w:pPr>
      <w:r w:rsidRPr="004E0514">
        <w:rPr>
          <w:rFonts w:ascii="Arial" w:hAnsi="Arial" w:cs="Arial"/>
          <w:lang w:val="ru-RU"/>
        </w:rPr>
        <w:t>В тази връзка Изпълнителят трябва да проведе следните мероприятия:</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             - Покриване на купчините инертни материали, циментовите силози, водните резервоар и бетоновия възел;</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             - Покриване с брезент на всички транспортни средства и пръскането им с вода, за да се предпази от изсъхване бетонната смес по време на транспортиране;</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             - Пръскане с вода на едрия добавъчен материал, за да се намали изпарението и защити материала от влиянието на слънчевите лъчи;</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             - Кофражът и положеният бетон трябва да бъдат защитени от слънчево нагряване и сух вятър;</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             - Времето за транспортиране да бъде намалено до минимално;</w:t>
      </w:r>
    </w:p>
    <w:p w:rsidR="004E0514" w:rsidRDefault="00DD02E1" w:rsidP="00DD02E1">
      <w:pPr>
        <w:ind w:firstLine="720"/>
        <w:jc w:val="both"/>
        <w:rPr>
          <w:rFonts w:ascii="Arial" w:hAnsi="Arial" w:cs="Arial"/>
          <w:lang w:val="ru-RU"/>
        </w:rPr>
      </w:pPr>
      <w:r w:rsidRPr="004E0514">
        <w:rPr>
          <w:rFonts w:ascii="Arial" w:hAnsi="Arial" w:cs="Arial"/>
          <w:lang w:val="ru-RU"/>
        </w:rPr>
        <w:t>Работа през нощта, ако изброените мероприятия имат незадоволителен ефект и няма основателни причини за недопускане на работа през нощта;</w:t>
      </w:r>
    </w:p>
    <w:p w:rsidR="00DD02E1" w:rsidRPr="004E0514" w:rsidRDefault="00DD02E1" w:rsidP="00DD02E1">
      <w:pPr>
        <w:ind w:firstLine="720"/>
        <w:jc w:val="both"/>
        <w:rPr>
          <w:rFonts w:ascii="Arial" w:hAnsi="Arial" w:cs="Arial"/>
          <w:u w:val="single"/>
          <w:lang w:val="ru-RU"/>
        </w:rPr>
      </w:pPr>
      <w:r w:rsidRPr="004E0514">
        <w:rPr>
          <w:rFonts w:ascii="Arial" w:hAnsi="Arial" w:cs="Arial"/>
          <w:u w:val="single"/>
        </w:rPr>
        <w:t>Грижи за бетона</w:t>
      </w:r>
    </w:p>
    <w:p w:rsidR="00DD02E1" w:rsidRPr="004E0514" w:rsidRDefault="00DD02E1" w:rsidP="00DD02E1">
      <w:pPr>
        <w:ind w:firstLine="720"/>
        <w:jc w:val="both"/>
        <w:rPr>
          <w:rFonts w:ascii="Arial" w:hAnsi="Arial" w:cs="Arial"/>
          <w:lang w:val="ru-RU"/>
        </w:rPr>
      </w:pPr>
      <w:r w:rsidRPr="004E0514">
        <w:rPr>
          <w:rFonts w:ascii="Arial" w:hAnsi="Arial" w:cs="Arial"/>
          <w:lang w:val="ru-RU"/>
        </w:rPr>
        <w:t>Незабавно след уплътняването на бетона и за достатъчно дълъг срок от време след това, той трябва да бъде предпазен от вредното влияние на атмосферните условия (включително от дъжд, рязка промяна на температурата, заледяване, съсъхване и т.н.). Методите на предпазване и продължителността му трябва да са такива, че бетонът да има задоволителна дълготрайност и якост, а бетоновият елемент да е подложен на минимални деформации и да не получи нежелано напукване, вследствие на съсъхване.</w:t>
      </w:r>
    </w:p>
    <w:p w:rsidR="00DD02E1" w:rsidRPr="004E0514" w:rsidRDefault="00DD02E1" w:rsidP="00DD02E1">
      <w:pPr>
        <w:ind w:firstLine="720"/>
        <w:jc w:val="both"/>
        <w:rPr>
          <w:rFonts w:ascii="Arial" w:hAnsi="Arial" w:cs="Arial"/>
          <w:lang w:val="ru-RU"/>
        </w:rPr>
      </w:pPr>
      <w:r w:rsidRPr="004E0514">
        <w:rPr>
          <w:rFonts w:ascii="Arial" w:hAnsi="Arial" w:cs="Arial"/>
          <w:lang w:val="ru-RU"/>
        </w:rPr>
        <w:lastRenderedPageBreak/>
        <w:t>Бетонни повърхности, изложени на условия, причиняващи изпарение на водата, съсъхване и напукване, трябва да бъдат защитени с брезент, зебло, пясък или друг материал, който ще ги запази влажни. Покриването трябва да се извърши веднага, след като бетонът се е втвърдил достатъчно, за да не се повреди повърхността. Видът на покритието трябва да бъде одобрен и зависи от обстоятелствата. Ако се реши, че тези покривания не са нужни, бетонната повърхност може да се поддържа влажна чрез пръскане и поливане с вода.</w:t>
      </w:r>
    </w:p>
    <w:p w:rsidR="00DD02E1" w:rsidRPr="004E0514" w:rsidRDefault="00DD02E1" w:rsidP="00DD02E1">
      <w:pPr>
        <w:ind w:firstLine="720"/>
        <w:jc w:val="both"/>
        <w:rPr>
          <w:rFonts w:ascii="Arial" w:hAnsi="Arial" w:cs="Arial"/>
          <w:lang w:val="ru-RU"/>
        </w:rPr>
      </w:pPr>
      <w:r w:rsidRPr="004E0514">
        <w:rPr>
          <w:rFonts w:ascii="Arial" w:hAnsi="Arial" w:cs="Arial"/>
          <w:lang w:val="ru-RU"/>
        </w:rPr>
        <w:t>Употребата на влагозадържащи покрития трябва да бъде писмено разрешена. Покритията трябва да съответстват на изискванията на БДС 14707.</w:t>
      </w:r>
    </w:p>
    <w:p w:rsidR="00DD02E1" w:rsidRPr="004E0514" w:rsidRDefault="00DD02E1" w:rsidP="00DD02E1">
      <w:pPr>
        <w:ind w:firstLine="720"/>
        <w:jc w:val="both"/>
        <w:rPr>
          <w:rFonts w:ascii="Arial" w:hAnsi="Arial" w:cs="Arial"/>
          <w:lang w:val="ru-RU"/>
        </w:rPr>
      </w:pPr>
      <w:r w:rsidRPr="004E0514">
        <w:rPr>
          <w:rFonts w:ascii="Arial" w:hAnsi="Arial" w:cs="Arial"/>
          <w:lang w:val="ru-RU"/>
        </w:rPr>
        <w:t>Ако се реши, че бетонът изисква грижи по време на втвърдяването, Изпълнителят трябва да достави необходимите помпи, тръби и пръскачки, така че откритата бетонна повърхност и дървеният кофраж да са постоянно и изцяло напръскани с вода.</w:t>
      </w:r>
    </w:p>
    <w:p w:rsidR="00DD02E1" w:rsidRPr="004E0514" w:rsidRDefault="00DD02E1" w:rsidP="00DD02E1">
      <w:pPr>
        <w:ind w:firstLine="720"/>
        <w:jc w:val="both"/>
        <w:rPr>
          <w:rFonts w:ascii="Arial" w:hAnsi="Arial" w:cs="Arial"/>
          <w:lang w:val="ru-RU"/>
        </w:rPr>
      </w:pPr>
      <w:r w:rsidRPr="004E0514">
        <w:rPr>
          <w:rFonts w:ascii="Arial" w:hAnsi="Arial" w:cs="Arial"/>
          <w:lang w:val="ru-RU"/>
        </w:rPr>
        <w:t xml:space="preserve">През целия период на отлежаване на бетона трябва да бъдат полагани грижи от Изпълнителя, докато се постигне кубовата якост на натиск на бетона на 28 ден, оценена според БДС </w:t>
      </w:r>
      <w:r w:rsidRPr="004E0514">
        <w:rPr>
          <w:rFonts w:ascii="Arial" w:hAnsi="Arial" w:cs="Arial"/>
        </w:rPr>
        <w:t>EN</w:t>
      </w:r>
      <w:r w:rsidRPr="004E0514">
        <w:rPr>
          <w:rFonts w:ascii="Arial" w:hAnsi="Arial" w:cs="Arial"/>
          <w:lang w:val="ru-RU"/>
        </w:rPr>
        <w:t xml:space="preserve"> 206-1.</w:t>
      </w:r>
    </w:p>
    <w:p w:rsidR="00DD02E1" w:rsidRPr="004E0514" w:rsidRDefault="00DD02E1" w:rsidP="00DD02E1">
      <w:pPr>
        <w:ind w:firstLine="720"/>
        <w:jc w:val="both"/>
        <w:rPr>
          <w:rFonts w:ascii="Arial" w:hAnsi="Arial" w:cs="Arial"/>
          <w:lang w:val="ru-RU"/>
        </w:rPr>
      </w:pPr>
      <w:r w:rsidRPr="004E0514">
        <w:rPr>
          <w:rFonts w:ascii="Arial" w:hAnsi="Arial" w:cs="Arial"/>
          <w:lang w:val="ru-RU"/>
        </w:rPr>
        <w:t>По време на дъжд положеният бетон трябва  да се защити от пряко попадане на вода. Ако това се получи, размитият бетон се отстранява.</w:t>
      </w:r>
    </w:p>
    <w:p w:rsidR="00DD02E1" w:rsidRDefault="00DD02E1" w:rsidP="00DD02E1">
      <w:pPr>
        <w:ind w:firstLine="720"/>
        <w:jc w:val="both"/>
        <w:rPr>
          <w:rFonts w:ascii="Arial" w:hAnsi="Arial" w:cs="Arial"/>
          <w:lang w:val="en-US"/>
        </w:rPr>
      </w:pPr>
      <w:r w:rsidRPr="004E0514">
        <w:rPr>
          <w:rFonts w:ascii="Arial" w:hAnsi="Arial" w:cs="Arial"/>
          <w:lang w:val="ru-RU"/>
        </w:rPr>
        <w:t>Мярката на слягане да бъде проверявана през равни интервали от време.</w:t>
      </w:r>
    </w:p>
    <w:p w:rsidR="004B1B7C" w:rsidRDefault="004B1B7C" w:rsidP="00DD02E1">
      <w:pPr>
        <w:ind w:firstLine="720"/>
        <w:jc w:val="both"/>
        <w:rPr>
          <w:rFonts w:ascii="Arial" w:hAnsi="Arial" w:cs="Arial"/>
          <w:b/>
        </w:rPr>
      </w:pPr>
    </w:p>
    <w:p w:rsidR="008518CC" w:rsidRPr="008518CC" w:rsidRDefault="008518CC" w:rsidP="00DD02E1">
      <w:pPr>
        <w:ind w:firstLine="720"/>
        <w:jc w:val="both"/>
        <w:rPr>
          <w:rFonts w:ascii="Arial" w:hAnsi="Arial" w:cs="Arial"/>
          <w:b/>
        </w:rPr>
      </w:pPr>
      <w:r w:rsidRPr="008518CC">
        <w:rPr>
          <w:rFonts w:ascii="Arial" w:hAnsi="Arial" w:cs="Arial"/>
          <w:b/>
          <w:lang w:val="en-US"/>
        </w:rPr>
        <w:t xml:space="preserve">2.5. </w:t>
      </w:r>
      <w:r w:rsidRPr="008518CC">
        <w:rPr>
          <w:rFonts w:ascii="Arial" w:hAnsi="Arial" w:cs="Arial"/>
          <w:b/>
        </w:rPr>
        <w:t>Асфалтови работи</w:t>
      </w:r>
    </w:p>
    <w:p w:rsidR="004B1B7C" w:rsidRPr="00265036" w:rsidRDefault="004B1B7C" w:rsidP="004B1B7C">
      <w:pPr>
        <w:pStyle w:val="Default"/>
        <w:spacing w:before="240"/>
        <w:ind w:left="700" w:hanging="700"/>
        <w:jc w:val="both"/>
      </w:pP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b/>
          <w:bCs/>
          <w:color w:val="000000"/>
          <w:lang w:eastAsia="bg-BG"/>
        </w:rPr>
        <w:t xml:space="preserve">2.5.1.Ограничения от атмосферни условия </w:t>
      </w:r>
    </w:p>
    <w:p w:rsidR="004B1B7C" w:rsidRPr="004B1B7C" w:rsidRDefault="004B1B7C" w:rsidP="004B1B7C">
      <w:pPr>
        <w:autoSpaceDE w:val="0"/>
        <w:autoSpaceDN w:val="0"/>
        <w:adjustRightInd w:val="0"/>
        <w:jc w:val="both"/>
        <w:rPr>
          <w:rFonts w:ascii="Arial" w:hAnsi="Arial" w:cs="Arial"/>
          <w:color w:val="000000"/>
          <w:lang w:eastAsia="bg-BG"/>
        </w:rPr>
      </w:pPr>
      <w:r w:rsidRPr="004B1B7C">
        <w:rPr>
          <w:rFonts w:ascii="Arial" w:hAnsi="Arial" w:cs="Arial"/>
          <w:color w:val="000000"/>
          <w:lang w:eastAsia="bg-BG"/>
        </w:rPr>
        <w:t>Производство и полагане на асфалтова смес не се допуска при температура на околната</w:t>
      </w:r>
    </w:p>
    <w:p w:rsidR="004B1B7C" w:rsidRPr="004B1B7C" w:rsidRDefault="004B1B7C" w:rsidP="004B1B7C">
      <w:pPr>
        <w:autoSpaceDE w:val="0"/>
        <w:autoSpaceDN w:val="0"/>
        <w:adjustRightInd w:val="0"/>
        <w:jc w:val="both"/>
        <w:rPr>
          <w:rFonts w:ascii="Arial" w:hAnsi="Arial" w:cs="Arial"/>
          <w:color w:val="000000"/>
          <w:lang w:eastAsia="bg-BG"/>
        </w:rPr>
      </w:pPr>
      <w:r w:rsidRPr="004B1B7C">
        <w:rPr>
          <w:rFonts w:ascii="Arial" w:hAnsi="Arial" w:cs="Arial"/>
          <w:color w:val="000000"/>
          <w:lang w:eastAsia="bg-BG"/>
        </w:rPr>
        <w:t xml:space="preserve">среда по-ниска от 50С, нито по време на дъжд, сняг, мъгла или други неподходящи условия. </w:t>
      </w:r>
    </w:p>
    <w:p w:rsidR="004B1B7C" w:rsidRPr="004B1B7C" w:rsidRDefault="004B1B7C" w:rsidP="004B1B7C">
      <w:pPr>
        <w:autoSpaceDE w:val="0"/>
        <w:autoSpaceDN w:val="0"/>
        <w:adjustRightInd w:val="0"/>
        <w:jc w:val="both"/>
        <w:rPr>
          <w:rFonts w:ascii="Arial" w:hAnsi="Arial" w:cs="Arial"/>
          <w:color w:val="000000"/>
          <w:lang w:eastAsia="bg-BG"/>
        </w:rPr>
      </w:pPr>
      <w:r w:rsidRPr="004B1B7C">
        <w:rPr>
          <w:rFonts w:ascii="Arial" w:hAnsi="Arial" w:cs="Arial"/>
          <w:color w:val="000000"/>
          <w:lang w:eastAsia="bg-BG"/>
        </w:rPr>
        <w:t>Асфалтовите смеси за дрениращи пътни покрития не трябва да се полагат при температура на въздуха по–ниска от 10</w:t>
      </w:r>
      <w:r w:rsidRPr="004B1B7C">
        <w:rPr>
          <w:rFonts w:ascii="Arial" w:hAnsi="Arial" w:cs="Arial"/>
          <w:color w:val="000000"/>
          <w:position w:val="8"/>
          <w:vertAlign w:val="superscript"/>
          <w:lang w:eastAsia="bg-BG"/>
        </w:rPr>
        <w:t>о</w:t>
      </w:r>
      <w:r w:rsidRPr="004B1B7C">
        <w:rPr>
          <w:rFonts w:ascii="Arial" w:hAnsi="Arial" w:cs="Arial"/>
          <w:color w:val="000000"/>
          <w:lang w:eastAsia="bg-BG"/>
        </w:rPr>
        <w:t xml:space="preserve">С. </w:t>
      </w:r>
    </w:p>
    <w:p w:rsidR="004B1B7C" w:rsidRPr="004B1B7C" w:rsidRDefault="004B1B7C" w:rsidP="004B1B7C">
      <w:pPr>
        <w:autoSpaceDE w:val="0"/>
        <w:autoSpaceDN w:val="0"/>
        <w:adjustRightInd w:val="0"/>
        <w:jc w:val="both"/>
        <w:rPr>
          <w:rFonts w:ascii="Arial" w:hAnsi="Arial" w:cs="Arial"/>
          <w:color w:val="000000"/>
          <w:lang w:eastAsia="bg-BG"/>
        </w:rPr>
      </w:pPr>
      <w:r w:rsidRPr="004B1B7C">
        <w:rPr>
          <w:rFonts w:ascii="Arial" w:hAnsi="Arial" w:cs="Arial"/>
          <w:color w:val="000000"/>
          <w:lang w:eastAsia="bg-BG"/>
        </w:rPr>
        <w:t>Износващи пластове не трябва да се полагат при температура на въздуха по-висока от 35</w:t>
      </w:r>
      <w:r w:rsidRPr="004B1B7C">
        <w:rPr>
          <w:rFonts w:ascii="Arial" w:hAnsi="Arial" w:cs="Arial"/>
          <w:color w:val="000000"/>
          <w:position w:val="8"/>
          <w:vertAlign w:val="superscript"/>
          <w:lang w:eastAsia="bg-BG"/>
        </w:rPr>
        <w:t>о</w:t>
      </w:r>
      <w:r w:rsidRPr="004B1B7C">
        <w:rPr>
          <w:rFonts w:ascii="Arial" w:hAnsi="Arial" w:cs="Arial"/>
          <w:color w:val="000000"/>
          <w:lang w:eastAsia="bg-BG"/>
        </w:rPr>
        <w:t xml:space="preserve">С.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b/>
          <w:bCs/>
          <w:color w:val="000000"/>
          <w:lang w:eastAsia="bg-BG"/>
        </w:rPr>
        <w:t xml:space="preserve">2.5.2.Необходимо оборудване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Цялото оборудване трябва да бъде проверено и/или калибрирано преди да бъде използвано. Оборудването трябва да бъде добре поддържано и използвано по подходящ начин за производството и изграждането на асфалтовите пластове </w:t>
      </w:r>
    </w:p>
    <w:p w:rsidR="004B1B7C" w:rsidRPr="004B1B7C" w:rsidRDefault="004B1B7C" w:rsidP="004B1B7C">
      <w:pPr>
        <w:autoSpaceDE w:val="0"/>
        <w:autoSpaceDN w:val="0"/>
        <w:adjustRightInd w:val="0"/>
        <w:jc w:val="both"/>
        <w:rPr>
          <w:rFonts w:ascii="Arial" w:hAnsi="Arial" w:cs="Arial"/>
          <w:color w:val="000000"/>
          <w:lang w:eastAsia="bg-BG"/>
        </w:rPr>
      </w:pPr>
      <w:r w:rsidRPr="004B1B7C">
        <w:rPr>
          <w:rFonts w:ascii="Arial" w:hAnsi="Arial" w:cs="Arial"/>
          <w:color w:val="000000"/>
          <w:lang w:eastAsia="bg-BG"/>
        </w:rPr>
        <w:t xml:space="preserve">Необходимото оборудване и работна ръка трябва да бъдат осигурени и подбрани така, че да има непрекъснато производство.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b/>
          <w:bCs/>
          <w:color w:val="000000"/>
          <w:lang w:eastAsia="bg-BG"/>
        </w:rPr>
        <w:t xml:space="preserve">2.5.3.Подготовка на повърхността за асфалтиране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Участъкът, който ще бъде асфалтиран трябва да има напречен и надлъжен профил, и наклони съгласно Всички части на отводнителната система на пътя в обхвата на платното, върху което ще се изпълняват асфалтови работи, трябва да бъдат изградени до проектното си ниво преди започване на полагането.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lastRenderedPageBreak/>
        <w:t>Вертикалните ръбове на изпълнени вече пластове при технологичните надлъжни и напречни фуги и всички части на съоръжения – бордюри, шахти и др., които ще имат контакт с асфалтовия пласт, трябва да бъдат равномерно покрити с битумна емулсия, за да се осигури плътно съединена и водонепропусклива връзка.</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b/>
          <w:bCs/>
          <w:color w:val="000000"/>
          <w:lang w:eastAsia="bg-BG"/>
        </w:rPr>
        <w:t xml:space="preserve">2.5.4.Транспортиране на асфалтовите смеси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Необходимо е да се осигури достатъчна производителност на </w:t>
      </w:r>
      <w:proofErr w:type="spellStart"/>
      <w:r w:rsidRPr="004B1B7C">
        <w:rPr>
          <w:rFonts w:ascii="Arial" w:hAnsi="Arial" w:cs="Arial"/>
          <w:color w:val="000000"/>
          <w:lang w:eastAsia="bg-BG"/>
        </w:rPr>
        <w:t>асфалтосмесителя</w:t>
      </w:r>
      <w:proofErr w:type="spellEnd"/>
      <w:r w:rsidRPr="004B1B7C">
        <w:rPr>
          <w:rFonts w:ascii="Arial" w:hAnsi="Arial" w:cs="Arial"/>
          <w:color w:val="000000"/>
          <w:lang w:eastAsia="bg-BG"/>
        </w:rPr>
        <w:t xml:space="preserve">, достатъчен брой транспортни средства и подходящи условия на складиране така, че необходимите количества смес да бъдат доставяни за осъществяване на непрекъснато полагане на асфалтовите смеси. </w:t>
      </w:r>
    </w:p>
    <w:p w:rsidR="004B1B7C" w:rsidRPr="004B1B7C" w:rsidRDefault="004B1B7C" w:rsidP="004B1B7C">
      <w:pPr>
        <w:tabs>
          <w:tab w:val="left" w:pos="900"/>
        </w:tabs>
        <w:autoSpaceDE w:val="0"/>
        <w:autoSpaceDN w:val="0"/>
        <w:adjustRightInd w:val="0"/>
        <w:spacing w:before="240"/>
        <w:jc w:val="both"/>
        <w:rPr>
          <w:rFonts w:ascii="Arial" w:hAnsi="Arial" w:cs="Arial"/>
          <w:color w:val="000000"/>
          <w:lang w:eastAsia="bg-BG"/>
        </w:rPr>
      </w:pPr>
      <w:r w:rsidRPr="004B1B7C">
        <w:rPr>
          <w:rFonts w:ascii="Arial" w:hAnsi="Arial" w:cs="Arial"/>
          <w:color w:val="000000"/>
          <w:lang w:eastAsia="bg-BG"/>
        </w:rPr>
        <w:t xml:space="preserve">Каросерията на превозните средства трябва да бъде напълно почистена преди натоварване със смес. Сместа се превозва така, че да бъде предпазена от замърсяване и </w:t>
      </w:r>
      <w:proofErr w:type="spellStart"/>
      <w:r w:rsidRPr="004B1B7C">
        <w:rPr>
          <w:rFonts w:ascii="Arial" w:hAnsi="Arial" w:cs="Arial"/>
          <w:color w:val="000000"/>
          <w:lang w:eastAsia="bg-BG"/>
        </w:rPr>
        <w:t>десортиране</w:t>
      </w:r>
      <w:proofErr w:type="spellEnd"/>
      <w:r w:rsidRPr="004B1B7C">
        <w:rPr>
          <w:rFonts w:ascii="Arial" w:hAnsi="Arial" w:cs="Arial"/>
          <w:color w:val="000000"/>
          <w:lang w:eastAsia="bg-BG"/>
        </w:rPr>
        <w:t xml:space="preserve">. </w:t>
      </w:r>
    </w:p>
    <w:p w:rsidR="004B1B7C" w:rsidRPr="004B1B7C" w:rsidRDefault="004B1B7C" w:rsidP="004B1B7C">
      <w:pPr>
        <w:tabs>
          <w:tab w:val="left" w:pos="900"/>
        </w:tabs>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Транспортните средства трябва да бъдат експедирани за строителната площадка по такъв график и разпределение, че всички доставени смеси да бъдат положени на дневна светлина.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Доставянето на сместа трябва да се извършва с еднаква скорост и в количества, съобразени с капацитета на оборудването за </w:t>
      </w:r>
      <w:proofErr w:type="spellStart"/>
      <w:r w:rsidRPr="004B1B7C">
        <w:rPr>
          <w:rFonts w:ascii="Arial" w:hAnsi="Arial" w:cs="Arial"/>
          <w:color w:val="000000"/>
          <w:lang w:eastAsia="bg-BG"/>
        </w:rPr>
        <w:t>асфалтополагане</w:t>
      </w:r>
      <w:proofErr w:type="spellEnd"/>
      <w:r w:rsidRPr="004B1B7C">
        <w:rPr>
          <w:rFonts w:ascii="Arial" w:hAnsi="Arial" w:cs="Arial"/>
          <w:color w:val="000000"/>
          <w:lang w:eastAsia="bg-BG"/>
        </w:rPr>
        <w:t xml:space="preserve"> и уплътняване.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Трябва да се вземат всички необходими предварителни мерки за предпазване на сместа от атмосферни влияния и по време на транспортиране и престоя преди разтоварване (покриване).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При доставянето на сместа в </w:t>
      </w:r>
      <w:proofErr w:type="spellStart"/>
      <w:r w:rsidRPr="004B1B7C">
        <w:rPr>
          <w:rFonts w:ascii="Arial" w:hAnsi="Arial" w:cs="Arial"/>
          <w:color w:val="000000"/>
          <w:lang w:eastAsia="bg-BG"/>
        </w:rPr>
        <w:t>асфалтополагащата</w:t>
      </w:r>
      <w:proofErr w:type="spellEnd"/>
      <w:r w:rsidRPr="004B1B7C">
        <w:rPr>
          <w:rFonts w:ascii="Arial" w:hAnsi="Arial" w:cs="Arial"/>
          <w:color w:val="000000"/>
          <w:lang w:eastAsia="bg-BG"/>
        </w:rPr>
        <w:t xml:space="preserve"> машина, тя трябва да бъде в температурните граници ± 140С от температурата на работната рецепта. Ако значителна част от доставената смес в машината не отговаря на изискванията, или в сместа има буци, трябва да се прекъсне </w:t>
      </w:r>
      <w:proofErr w:type="spellStart"/>
      <w:r w:rsidRPr="004B1B7C">
        <w:rPr>
          <w:rFonts w:ascii="Arial" w:hAnsi="Arial" w:cs="Arial"/>
          <w:color w:val="000000"/>
          <w:lang w:eastAsia="bg-BG"/>
        </w:rPr>
        <w:t>асфалтополагането</w:t>
      </w:r>
      <w:proofErr w:type="spellEnd"/>
      <w:r w:rsidRPr="004B1B7C">
        <w:rPr>
          <w:rFonts w:ascii="Arial" w:hAnsi="Arial" w:cs="Arial"/>
          <w:color w:val="000000"/>
          <w:lang w:eastAsia="bg-BG"/>
        </w:rPr>
        <w:t xml:space="preserve"> до вземането на необходимите мерки за спазване на изискванията в </w:t>
      </w:r>
      <w:proofErr w:type="spellStart"/>
      <w:r w:rsidRPr="004B1B7C">
        <w:rPr>
          <w:rFonts w:ascii="Arial" w:hAnsi="Arial" w:cs="Arial"/>
          <w:color w:val="000000"/>
          <w:lang w:eastAsia="bg-BG"/>
        </w:rPr>
        <w:t>Спесификацията</w:t>
      </w:r>
      <w:proofErr w:type="spellEnd"/>
      <w:r w:rsidRPr="004B1B7C">
        <w:rPr>
          <w:rFonts w:ascii="Arial" w:hAnsi="Arial" w:cs="Arial"/>
          <w:color w:val="000000"/>
          <w:lang w:eastAsia="bg-BG"/>
        </w:rPr>
        <w:t xml:space="preserve">.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Транспортирането на сместа за дрениращо пътно покритие до обекта се извършва с покрити с брезент транспортни средства, като времето за транспортиране на сместа не трябва да бъде повече от 45 минути. Общото време за транспорт и полагане на асфалтовата смес за дрениращо покритие не трябва да превишава 60 минути.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b/>
          <w:bCs/>
          <w:color w:val="000000"/>
          <w:lang w:eastAsia="bg-BG"/>
        </w:rPr>
        <w:t xml:space="preserve">2.5.5.Полагане </w:t>
      </w:r>
    </w:p>
    <w:p w:rsidR="004B1B7C" w:rsidRPr="004B1B7C" w:rsidRDefault="004B1B7C" w:rsidP="004B1B7C">
      <w:pPr>
        <w:autoSpaceDE w:val="0"/>
        <w:autoSpaceDN w:val="0"/>
        <w:adjustRightInd w:val="0"/>
        <w:ind w:firstLine="540"/>
        <w:jc w:val="both"/>
        <w:rPr>
          <w:rFonts w:ascii="Arial" w:hAnsi="Arial" w:cs="Arial"/>
          <w:color w:val="000000"/>
          <w:lang w:eastAsia="bg-BG"/>
        </w:rPr>
      </w:pPr>
      <w:r w:rsidRPr="004B1B7C">
        <w:rPr>
          <w:rFonts w:ascii="Arial" w:hAnsi="Arial" w:cs="Arial"/>
          <w:color w:val="000000"/>
          <w:lang w:eastAsia="bg-BG"/>
        </w:rPr>
        <w:t xml:space="preserve">Сместа трябва да бъде полагана върху предварително одобрена повърхност и само когато атмосферните условия са подходящи, и в съответствие със </w:t>
      </w:r>
      <w:proofErr w:type="spellStart"/>
      <w:r w:rsidRPr="004B1B7C">
        <w:rPr>
          <w:rFonts w:ascii="Arial" w:hAnsi="Arial" w:cs="Arial"/>
          <w:color w:val="000000"/>
          <w:lang w:eastAsia="bg-BG"/>
        </w:rPr>
        <w:t>Спесификацията</w:t>
      </w:r>
      <w:proofErr w:type="spellEnd"/>
      <w:r w:rsidRPr="004B1B7C">
        <w:rPr>
          <w:rFonts w:ascii="Arial" w:hAnsi="Arial" w:cs="Arial"/>
          <w:color w:val="000000"/>
          <w:lang w:eastAsia="bg-BG"/>
        </w:rPr>
        <w:t xml:space="preserve">. Ако положената смес не отговаря на изискванията, трябва да бъде изхвърлена. </w:t>
      </w:r>
    </w:p>
    <w:p w:rsidR="004B1B7C" w:rsidRPr="004B1B7C" w:rsidRDefault="004B1B7C" w:rsidP="004B1B7C">
      <w:pPr>
        <w:autoSpaceDE w:val="0"/>
        <w:autoSpaceDN w:val="0"/>
        <w:adjustRightInd w:val="0"/>
        <w:spacing w:before="240"/>
        <w:jc w:val="both"/>
        <w:rPr>
          <w:rFonts w:ascii="Arial" w:hAnsi="Arial" w:cs="Arial"/>
          <w:color w:val="000000"/>
          <w:lang w:eastAsia="bg-BG"/>
        </w:rPr>
      </w:pPr>
      <w:r w:rsidRPr="004B1B7C">
        <w:rPr>
          <w:rFonts w:ascii="Arial" w:hAnsi="Arial" w:cs="Arial"/>
          <w:color w:val="000000"/>
          <w:lang w:eastAsia="bg-BG"/>
        </w:rPr>
        <w:t xml:space="preserve">Сместа трябва да бъде положена по такъв начин, че да се намали до минимум броя на надлъжните фуги. По правило само една надлъжна фуга е разрешена, но се допуска включването и на втора </w:t>
      </w:r>
      <w:proofErr w:type="spellStart"/>
      <w:r w:rsidRPr="004B1B7C">
        <w:rPr>
          <w:rFonts w:ascii="Arial" w:hAnsi="Arial" w:cs="Arial"/>
          <w:color w:val="000000"/>
          <w:lang w:eastAsia="bg-BG"/>
        </w:rPr>
        <w:t>асфалтополагаща</w:t>
      </w:r>
      <w:proofErr w:type="spellEnd"/>
      <w:r w:rsidRPr="004B1B7C">
        <w:rPr>
          <w:rFonts w:ascii="Arial" w:hAnsi="Arial" w:cs="Arial"/>
          <w:color w:val="000000"/>
          <w:lang w:eastAsia="bg-BG"/>
        </w:rPr>
        <w:t xml:space="preserve"> машина. </w:t>
      </w:r>
    </w:p>
    <w:p w:rsidR="004B1B7C" w:rsidRPr="004B1B7C" w:rsidRDefault="004B1B7C" w:rsidP="004B1B7C">
      <w:pPr>
        <w:autoSpaceDE w:val="0"/>
        <w:autoSpaceDN w:val="0"/>
        <w:adjustRightInd w:val="0"/>
        <w:spacing w:before="240"/>
        <w:jc w:val="both"/>
        <w:rPr>
          <w:rFonts w:ascii="Arial" w:hAnsi="Arial" w:cs="Arial"/>
          <w:color w:val="000000"/>
          <w:lang w:eastAsia="bg-BG"/>
        </w:rPr>
      </w:pPr>
      <w:r w:rsidRPr="004B1B7C">
        <w:rPr>
          <w:rFonts w:ascii="Arial" w:hAnsi="Arial" w:cs="Arial"/>
          <w:color w:val="000000"/>
          <w:lang w:eastAsia="bg-BG"/>
        </w:rPr>
        <w:lastRenderedPageBreak/>
        <w:t xml:space="preserve">Ако по време на полагането, </w:t>
      </w:r>
      <w:proofErr w:type="spellStart"/>
      <w:r w:rsidRPr="004B1B7C">
        <w:rPr>
          <w:rFonts w:ascii="Arial" w:hAnsi="Arial" w:cs="Arial"/>
          <w:color w:val="000000"/>
          <w:lang w:eastAsia="bg-BG"/>
        </w:rPr>
        <w:t>асфалтополагащата</w:t>
      </w:r>
      <w:proofErr w:type="spellEnd"/>
      <w:r w:rsidRPr="004B1B7C">
        <w:rPr>
          <w:rFonts w:ascii="Arial" w:hAnsi="Arial" w:cs="Arial"/>
          <w:color w:val="000000"/>
          <w:lang w:eastAsia="bg-BG"/>
        </w:rPr>
        <w:t xml:space="preserve"> машина </w:t>
      </w:r>
      <w:proofErr w:type="spellStart"/>
      <w:r w:rsidRPr="004B1B7C">
        <w:rPr>
          <w:rFonts w:ascii="Arial" w:hAnsi="Arial" w:cs="Arial"/>
          <w:color w:val="000000"/>
          <w:lang w:eastAsia="bg-BG"/>
        </w:rPr>
        <w:t>неколкократно</w:t>
      </w:r>
      <w:proofErr w:type="spellEnd"/>
      <w:r w:rsidRPr="004B1B7C">
        <w:rPr>
          <w:rFonts w:ascii="Arial" w:hAnsi="Arial" w:cs="Arial"/>
          <w:color w:val="000000"/>
          <w:lang w:eastAsia="bg-BG"/>
        </w:rPr>
        <w:t xml:space="preserve"> спре поради недостиг на смес или </w:t>
      </w:r>
      <w:proofErr w:type="spellStart"/>
      <w:r w:rsidRPr="004B1B7C">
        <w:rPr>
          <w:rFonts w:ascii="Arial" w:hAnsi="Arial" w:cs="Arial"/>
          <w:color w:val="000000"/>
          <w:lang w:eastAsia="bg-BG"/>
        </w:rPr>
        <w:t>асфалтополагащата</w:t>
      </w:r>
      <w:proofErr w:type="spellEnd"/>
      <w:r w:rsidRPr="004B1B7C">
        <w:rPr>
          <w:rFonts w:ascii="Arial" w:hAnsi="Arial" w:cs="Arial"/>
          <w:color w:val="000000"/>
          <w:lang w:eastAsia="bg-BG"/>
        </w:rPr>
        <w:t xml:space="preserve"> машина престои на едно място за повече от 30 </w:t>
      </w:r>
      <w:proofErr w:type="spellStart"/>
      <w:r w:rsidRPr="004B1B7C">
        <w:rPr>
          <w:rFonts w:ascii="Arial" w:hAnsi="Arial" w:cs="Arial"/>
          <w:color w:val="000000"/>
          <w:lang w:eastAsia="bg-BG"/>
        </w:rPr>
        <w:t>min</w:t>
      </w:r>
      <w:proofErr w:type="spellEnd"/>
      <w:r w:rsidRPr="004B1B7C">
        <w:rPr>
          <w:rFonts w:ascii="Arial" w:hAnsi="Arial" w:cs="Arial"/>
          <w:color w:val="000000"/>
          <w:lang w:eastAsia="bg-BG"/>
        </w:rPr>
        <w:t>.</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Всеки асфалтов пласт трябва да бъде еднороден, изграден по зададените нива и осигуряващ след уплътняването, гладка повърхност без неравности (вдлъбнатини и изпъкналости) и в уточнените толеранси. За започване изграждането на следващия асфалтов пласт е необходимо предния положен пласт да бъде изпитан и одобрен в съответствие с изискванията на </w:t>
      </w:r>
      <w:proofErr w:type="spellStart"/>
      <w:r w:rsidRPr="004B1B7C">
        <w:rPr>
          <w:rFonts w:ascii="Arial" w:hAnsi="Arial" w:cs="Arial"/>
          <w:color w:val="000000"/>
          <w:lang w:eastAsia="bg-BG"/>
        </w:rPr>
        <w:t>Спесификацията</w:t>
      </w:r>
      <w:proofErr w:type="spellEnd"/>
      <w:r w:rsidRPr="004B1B7C">
        <w:rPr>
          <w:rFonts w:ascii="Arial" w:hAnsi="Arial" w:cs="Arial"/>
          <w:color w:val="000000"/>
          <w:lang w:eastAsia="bg-BG"/>
        </w:rPr>
        <w:t xml:space="preserve">.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Когато конструктивната дебелина на един асфалтов пласт налага той да бъде положен на повече от един пласт, работата по втория трябва да започне веднага след полагане, уплътняване и охлаждане на първия пласт. Понякога, може да трябва почистване на готовия пласт и нанасяне на разлив за връзка.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Напречните фуги между отделните пластове трябва да бъдат разместени поне на 2 m. Надлъжните фуги трябва да бъдат разместени поне на 200 </w:t>
      </w:r>
      <w:proofErr w:type="spellStart"/>
      <w:r w:rsidRPr="004B1B7C">
        <w:rPr>
          <w:rFonts w:ascii="Arial" w:hAnsi="Arial" w:cs="Arial"/>
          <w:color w:val="000000"/>
          <w:lang w:eastAsia="bg-BG"/>
        </w:rPr>
        <w:t>mm</w:t>
      </w:r>
      <w:proofErr w:type="spellEnd"/>
      <w:r w:rsidRPr="004B1B7C">
        <w:rPr>
          <w:rFonts w:ascii="Arial" w:hAnsi="Arial" w:cs="Arial"/>
          <w:color w:val="000000"/>
          <w:lang w:eastAsia="bg-BG"/>
        </w:rPr>
        <w:t xml:space="preserve">.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Използването на </w:t>
      </w:r>
      <w:proofErr w:type="spellStart"/>
      <w:r w:rsidRPr="004B1B7C">
        <w:rPr>
          <w:rFonts w:ascii="Arial" w:hAnsi="Arial" w:cs="Arial"/>
          <w:color w:val="000000"/>
          <w:lang w:eastAsia="bg-BG"/>
        </w:rPr>
        <w:t>автогрейдери</w:t>
      </w:r>
      <w:proofErr w:type="spellEnd"/>
      <w:r w:rsidRPr="004B1B7C">
        <w:rPr>
          <w:rFonts w:ascii="Arial" w:hAnsi="Arial" w:cs="Arial"/>
          <w:color w:val="000000"/>
          <w:lang w:eastAsia="bg-BG"/>
        </w:rPr>
        <w:t xml:space="preserve"> и ръчно разстилане на асфалтовата смес не се позволява с изключение на местата, в които е невъзможно да се работи с </w:t>
      </w:r>
      <w:proofErr w:type="spellStart"/>
      <w:r w:rsidRPr="004B1B7C">
        <w:rPr>
          <w:rFonts w:ascii="Arial" w:hAnsi="Arial" w:cs="Arial"/>
          <w:color w:val="000000"/>
          <w:lang w:eastAsia="bg-BG"/>
        </w:rPr>
        <w:t>асфалтополагащата</w:t>
      </w:r>
      <w:proofErr w:type="spellEnd"/>
      <w:r w:rsidRPr="004B1B7C">
        <w:rPr>
          <w:rFonts w:ascii="Arial" w:hAnsi="Arial" w:cs="Arial"/>
          <w:color w:val="000000"/>
          <w:lang w:eastAsia="bg-BG"/>
        </w:rPr>
        <w:t xml:space="preserve"> машина.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Асфалтовата смес трябва да отговаря на всички условия свързани с нивото, дебелината на пласта и нейната хомогенност.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proofErr w:type="spellStart"/>
      <w:r w:rsidRPr="004B1B7C">
        <w:rPr>
          <w:rFonts w:ascii="Arial" w:hAnsi="Arial" w:cs="Arial"/>
          <w:color w:val="000000"/>
          <w:lang w:eastAsia="bg-BG"/>
        </w:rPr>
        <w:t>Асфалтополагащите</w:t>
      </w:r>
      <w:proofErr w:type="spellEnd"/>
      <w:r w:rsidRPr="004B1B7C">
        <w:rPr>
          <w:rFonts w:ascii="Arial" w:hAnsi="Arial" w:cs="Arial"/>
          <w:color w:val="000000"/>
          <w:lang w:eastAsia="bg-BG"/>
        </w:rPr>
        <w:t xml:space="preserve"> машини трябва да могат да работят с греда с дължина 9 m или с предварително опъната и нивелирана стоманена корда.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При полагане на асфалтови смеси за дрениращо пътно покритие полагането трябва да се извършва по цялата ширина на пътното платно без надлъжна фуга. При големи ширини полагането може да се извърши с няколко едновременно работещи </w:t>
      </w:r>
      <w:proofErr w:type="spellStart"/>
      <w:r w:rsidRPr="004B1B7C">
        <w:rPr>
          <w:rFonts w:ascii="Arial" w:hAnsi="Arial" w:cs="Arial"/>
          <w:color w:val="000000"/>
          <w:lang w:eastAsia="bg-BG"/>
        </w:rPr>
        <w:t>асфалторазстилача</w:t>
      </w:r>
      <w:proofErr w:type="spellEnd"/>
      <w:r w:rsidRPr="004B1B7C">
        <w:rPr>
          <w:rFonts w:ascii="Arial" w:hAnsi="Arial" w:cs="Arial"/>
          <w:color w:val="000000"/>
          <w:lang w:eastAsia="bg-BG"/>
        </w:rPr>
        <w:t xml:space="preserve"> (полагане горещо на горещо). Когато това не е възможно, поради наличие на движение, постигането на добра връзка между двете ленти на полагане се постига чрез нагряване на граничната зона на положената вече лента. Площите на надлъжните и напречните фуги не трябва да се мажат с битум, тъй като това би възпрепятствало отвеждането на водата, проникнала в дрениращия асфалтов пласт.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b/>
          <w:bCs/>
          <w:color w:val="000000"/>
          <w:lang w:eastAsia="bg-BG"/>
        </w:rPr>
        <w:t xml:space="preserve">2.5.6.Уплътняване </w:t>
      </w:r>
    </w:p>
    <w:p w:rsidR="004B1B7C" w:rsidRPr="004B1B7C" w:rsidRDefault="004B1B7C" w:rsidP="004B1B7C">
      <w:pPr>
        <w:autoSpaceDE w:val="0"/>
        <w:autoSpaceDN w:val="0"/>
        <w:adjustRightInd w:val="0"/>
        <w:ind w:firstLine="560"/>
        <w:jc w:val="both"/>
        <w:rPr>
          <w:rFonts w:ascii="Arial" w:hAnsi="Arial" w:cs="Arial"/>
          <w:color w:val="000000"/>
          <w:lang w:eastAsia="bg-BG"/>
        </w:rPr>
      </w:pPr>
      <w:r w:rsidRPr="004B1B7C">
        <w:rPr>
          <w:rFonts w:ascii="Arial" w:hAnsi="Arial" w:cs="Arial"/>
          <w:color w:val="000000"/>
          <w:lang w:eastAsia="bg-BG"/>
        </w:rPr>
        <w:t xml:space="preserve"> Поне три валяка ще бъдат необходими по всяко време за една </w:t>
      </w:r>
      <w:proofErr w:type="spellStart"/>
      <w:r w:rsidRPr="004B1B7C">
        <w:rPr>
          <w:rFonts w:ascii="Arial" w:hAnsi="Arial" w:cs="Arial"/>
          <w:color w:val="000000"/>
          <w:lang w:eastAsia="bg-BG"/>
        </w:rPr>
        <w:t>асфалтополагаща</w:t>
      </w:r>
      <w:proofErr w:type="spellEnd"/>
      <w:r w:rsidRPr="004B1B7C">
        <w:rPr>
          <w:rFonts w:ascii="Arial" w:hAnsi="Arial" w:cs="Arial"/>
          <w:color w:val="000000"/>
          <w:lang w:eastAsia="bg-BG"/>
        </w:rPr>
        <w:t xml:space="preserve"> машина: един самоходен пневматичен и два бандажни валяка. Допълнителни валяци могат да се </w:t>
      </w:r>
      <w:proofErr w:type="spellStart"/>
      <w:r w:rsidRPr="004B1B7C">
        <w:rPr>
          <w:rFonts w:ascii="Arial" w:hAnsi="Arial" w:cs="Arial"/>
          <w:color w:val="000000"/>
          <w:lang w:eastAsia="bg-BG"/>
        </w:rPr>
        <w:t>използуват</w:t>
      </w:r>
      <w:proofErr w:type="spellEnd"/>
      <w:r w:rsidRPr="004B1B7C">
        <w:rPr>
          <w:rFonts w:ascii="Arial" w:hAnsi="Arial" w:cs="Arial"/>
          <w:color w:val="000000"/>
          <w:lang w:eastAsia="bg-BG"/>
        </w:rPr>
        <w:t xml:space="preserve"> от Изпълнителя толкова, колкото са необходими за осигуряване на определената плътност на асфалтовия пласт и нормираните характеристики на повърхността. Работата на валяците трябва да бъде непрекъсната и ефективна. </w:t>
      </w:r>
    </w:p>
    <w:p w:rsidR="004B1B7C" w:rsidRPr="004B1B7C" w:rsidRDefault="004B1B7C" w:rsidP="004B1B7C">
      <w:pPr>
        <w:autoSpaceDE w:val="0"/>
        <w:autoSpaceDN w:val="0"/>
        <w:adjustRightInd w:val="0"/>
        <w:spacing w:before="240"/>
        <w:jc w:val="both"/>
        <w:rPr>
          <w:rFonts w:ascii="Arial" w:hAnsi="Arial" w:cs="Arial"/>
          <w:color w:val="000000"/>
          <w:lang w:eastAsia="bg-BG"/>
        </w:rPr>
      </w:pPr>
      <w:r w:rsidRPr="004B1B7C">
        <w:rPr>
          <w:rFonts w:ascii="Arial" w:hAnsi="Arial" w:cs="Arial"/>
          <w:color w:val="000000"/>
          <w:lang w:eastAsia="bg-BG"/>
        </w:rPr>
        <w:t xml:space="preserve">Преди започване работа на обекта, Изпълнителят трябва да изпълни пробни участъци за всеки асфалтов пласт и неговата дебелина, за получаване на оптимални резултати при уплътняване, които след това ще бъдат </w:t>
      </w:r>
      <w:proofErr w:type="spellStart"/>
      <w:r w:rsidRPr="004B1B7C">
        <w:rPr>
          <w:rFonts w:ascii="Arial" w:hAnsi="Arial" w:cs="Arial"/>
          <w:color w:val="000000"/>
          <w:lang w:eastAsia="bg-BG"/>
        </w:rPr>
        <w:t>използувани</w:t>
      </w:r>
      <w:proofErr w:type="spellEnd"/>
      <w:r w:rsidRPr="004B1B7C">
        <w:rPr>
          <w:rFonts w:ascii="Arial" w:hAnsi="Arial" w:cs="Arial"/>
          <w:color w:val="000000"/>
          <w:lang w:eastAsia="bg-BG"/>
        </w:rPr>
        <w:t xml:space="preserve"> като минимум изисквания за уплътняването. Пробните участъци трябва да включват всички необходими дейности, включително и изпитванията съгласно </w:t>
      </w:r>
      <w:proofErr w:type="spellStart"/>
      <w:r w:rsidRPr="004B1B7C">
        <w:rPr>
          <w:rFonts w:ascii="Arial" w:hAnsi="Arial" w:cs="Arial"/>
          <w:color w:val="000000"/>
          <w:lang w:eastAsia="bg-BG"/>
        </w:rPr>
        <w:lastRenderedPageBreak/>
        <w:t>Спесификацията</w:t>
      </w:r>
      <w:proofErr w:type="spellEnd"/>
      <w:r w:rsidRPr="004B1B7C">
        <w:rPr>
          <w:rFonts w:ascii="Arial" w:hAnsi="Arial" w:cs="Arial"/>
          <w:color w:val="000000"/>
          <w:lang w:eastAsia="bg-BG"/>
        </w:rPr>
        <w:t xml:space="preserve"> за асфалтовите пластове или даден вид оборудване или вид работа, предложени от Изпълнителя, но не фигуриращи в </w:t>
      </w:r>
      <w:proofErr w:type="spellStart"/>
      <w:r w:rsidRPr="004B1B7C">
        <w:rPr>
          <w:rFonts w:ascii="Arial" w:hAnsi="Arial" w:cs="Arial"/>
          <w:color w:val="000000"/>
          <w:lang w:eastAsia="bg-BG"/>
        </w:rPr>
        <w:t>разделита</w:t>
      </w:r>
      <w:proofErr w:type="spellEnd"/>
      <w:r w:rsidRPr="004B1B7C">
        <w:rPr>
          <w:rFonts w:ascii="Arial" w:hAnsi="Arial" w:cs="Arial"/>
          <w:color w:val="000000"/>
          <w:lang w:eastAsia="bg-BG"/>
        </w:rPr>
        <w:t xml:space="preserve"> на тази спецификация.</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Веднага след полагането на асфалтовата смес, повърхността трябва да бъде проверена и ако има неизправности те трябва да бъдат отстранени изцяло.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За предпазване от полепване на асфалтовата смес по бандажите на валяците, те трябва да бъдат достатъчно овлажнявани, без да се допуска излишно количество вода.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След уплътняването на надлъжните фуги и крайните ръбове, валирането трябва да започне надлъжно, от външните ръбове на настилката и постепенно да напредва към оста на пътя. При сечения с едностранен напречен наклон, валирането трябва да започне от по-ниската страна към по-високата страна, със застъпване на всяка предишна следа с поне половината от широчината на бандажа на валяка.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Валяците трябва да се движат бавно с равномерна скорост и с двигателното колело напред, в непосредствена близост до </w:t>
      </w:r>
      <w:proofErr w:type="spellStart"/>
      <w:r w:rsidRPr="004B1B7C">
        <w:rPr>
          <w:rFonts w:ascii="Arial" w:hAnsi="Arial" w:cs="Arial"/>
          <w:color w:val="000000"/>
          <w:lang w:eastAsia="bg-BG"/>
        </w:rPr>
        <w:t>асфалтополагащата</w:t>
      </w:r>
      <w:proofErr w:type="spellEnd"/>
      <w:r w:rsidRPr="004B1B7C">
        <w:rPr>
          <w:rFonts w:ascii="Arial" w:hAnsi="Arial" w:cs="Arial"/>
          <w:color w:val="000000"/>
          <w:lang w:eastAsia="bg-BG"/>
        </w:rPr>
        <w:t xml:space="preserve"> машина. Скоростта им не трябва да надвишава 5,0 </w:t>
      </w:r>
      <w:proofErr w:type="spellStart"/>
      <w:r w:rsidRPr="004B1B7C">
        <w:rPr>
          <w:rFonts w:ascii="Arial" w:hAnsi="Arial" w:cs="Arial"/>
          <w:color w:val="000000"/>
          <w:lang w:eastAsia="bg-BG"/>
        </w:rPr>
        <w:t>km</w:t>
      </w:r>
      <w:proofErr w:type="spellEnd"/>
      <w:r w:rsidRPr="004B1B7C">
        <w:rPr>
          <w:rFonts w:ascii="Arial" w:hAnsi="Arial" w:cs="Arial"/>
          <w:color w:val="000000"/>
          <w:lang w:eastAsia="bg-BG"/>
        </w:rPr>
        <w:t xml:space="preserve">/h за бандажните валяци и 8,0 </w:t>
      </w:r>
      <w:proofErr w:type="spellStart"/>
      <w:r w:rsidRPr="004B1B7C">
        <w:rPr>
          <w:rFonts w:ascii="Arial" w:hAnsi="Arial" w:cs="Arial"/>
          <w:color w:val="000000"/>
          <w:lang w:eastAsia="bg-BG"/>
        </w:rPr>
        <w:t>km</w:t>
      </w:r>
      <w:proofErr w:type="spellEnd"/>
      <w:r w:rsidRPr="004B1B7C">
        <w:rPr>
          <w:rFonts w:ascii="Arial" w:hAnsi="Arial" w:cs="Arial"/>
          <w:color w:val="000000"/>
          <w:lang w:eastAsia="bg-BG"/>
        </w:rPr>
        <w:t xml:space="preserve">/h за пневматичните валяци.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Линията на движение на валяците и посоката на валиране не трябва да се променя внезапно. Ако валирането причини преместване на сместа, повредените участъци трябва да бъдат незабавно разрохкани с ръчни инструменти и възстановени до проектното ниво преди материала да бъде отново уплътнен.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Не се допуска спирането на тежко оборудване и валяци върху не напълно уплътнен и изстинал асфалтов пласт.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Когато се полага в една широчина, първата положена лента ще бъде уплътнявана в следния ред: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а) Напречни фуги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б) Надлъжни фуги </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в) Външни ръбове </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г) Първоначално валиране, от по-ниската към по-високата страна </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д) Второ основно валиране </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е) Окончателно валиране </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Когато се полага в </w:t>
      </w:r>
      <w:proofErr w:type="spellStart"/>
      <w:r w:rsidRPr="004B1B7C">
        <w:rPr>
          <w:rFonts w:ascii="Arial" w:hAnsi="Arial" w:cs="Arial"/>
          <w:color w:val="000000"/>
          <w:lang w:eastAsia="bg-BG"/>
        </w:rPr>
        <w:t>ешалон</w:t>
      </w:r>
      <w:proofErr w:type="spellEnd"/>
      <w:r w:rsidRPr="004B1B7C">
        <w:rPr>
          <w:rFonts w:ascii="Arial" w:hAnsi="Arial" w:cs="Arial"/>
          <w:color w:val="000000"/>
          <w:lang w:eastAsia="bg-BG"/>
        </w:rPr>
        <w:t xml:space="preserve">, една ивица с широчина от 50 до 100 mm от ръба, до който полага втората </w:t>
      </w:r>
      <w:proofErr w:type="spellStart"/>
      <w:r w:rsidRPr="004B1B7C">
        <w:rPr>
          <w:rFonts w:ascii="Arial" w:hAnsi="Arial" w:cs="Arial"/>
          <w:color w:val="000000"/>
          <w:lang w:eastAsia="bg-BG"/>
        </w:rPr>
        <w:t>асфалтополагаща</w:t>
      </w:r>
      <w:proofErr w:type="spellEnd"/>
      <w:r w:rsidRPr="004B1B7C">
        <w:rPr>
          <w:rFonts w:ascii="Arial" w:hAnsi="Arial" w:cs="Arial"/>
          <w:color w:val="000000"/>
          <w:lang w:eastAsia="bg-BG"/>
        </w:rPr>
        <w:t xml:space="preserve"> машина, трябва да бъде оставен неуплътнен. Крайните ръбове трябва да се уплътнят най-късно 15 минути след полагането. Особено внимание трябва да се обърне при изпълнението на напречните и надлъжните фуги във всички участъци. </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а) Напречни фуги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Напречните фуги трябва да бъдат внимателно изградени и напълно уплътнени, за да се осигури равна повърхност на пласта. Фугите трябва да бъдат проверявани с </w:t>
      </w:r>
      <w:proofErr w:type="spellStart"/>
      <w:r w:rsidRPr="004B1B7C">
        <w:rPr>
          <w:rFonts w:ascii="Arial" w:hAnsi="Arial" w:cs="Arial"/>
          <w:color w:val="000000"/>
          <w:lang w:eastAsia="bg-BG"/>
        </w:rPr>
        <w:t>лата</w:t>
      </w:r>
      <w:proofErr w:type="spellEnd"/>
      <w:r w:rsidRPr="004B1B7C">
        <w:rPr>
          <w:rFonts w:ascii="Arial" w:hAnsi="Arial" w:cs="Arial"/>
          <w:color w:val="000000"/>
          <w:lang w:eastAsia="bg-BG"/>
        </w:rPr>
        <w:t xml:space="preserve">, за да се гарантира </w:t>
      </w:r>
      <w:proofErr w:type="spellStart"/>
      <w:r w:rsidRPr="004B1B7C">
        <w:rPr>
          <w:rFonts w:ascii="Arial" w:hAnsi="Arial" w:cs="Arial"/>
          <w:color w:val="000000"/>
          <w:lang w:eastAsia="bg-BG"/>
        </w:rPr>
        <w:t>равност</w:t>
      </w:r>
      <w:proofErr w:type="spellEnd"/>
      <w:r w:rsidRPr="004B1B7C">
        <w:rPr>
          <w:rFonts w:ascii="Arial" w:hAnsi="Arial" w:cs="Arial"/>
          <w:color w:val="000000"/>
          <w:lang w:eastAsia="bg-BG"/>
        </w:rPr>
        <w:t xml:space="preserve"> и точност на трасето. Фугите </w:t>
      </w:r>
      <w:r w:rsidRPr="004B1B7C">
        <w:rPr>
          <w:rFonts w:ascii="Arial" w:hAnsi="Arial" w:cs="Arial"/>
          <w:color w:val="000000"/>
          <w:lang w:eastAsia="bg-BG"/>
        </w:rPr>
        <w:lastRenderedPageBreak/>
        <w:t xml:space="preserve">трябва да бъдат оформени в права линия и с вертикални чела. Ако фугата бъде разрушена от превозни или други средства, трябва да се възстанови </w:t>
      </w:r>
      <w:proofErr w:type="spellStart"/>
      <w:r w:rsidRPr="004B1B7C">
        <w:rPr>
          <w:rFonts w:ascii="Arial" w:hAnsi="Arial" w:cs="Arial"/>
          <w:color w:val="000000"/>
          <w:lang w:eastAsia="bg-BG"/>
        </w:rPr>
        <w:t>вертикалността</w:t>
      </w:r>
      <w:proofErr w:type="spellEnd"/>
      <w:r w:rsidRPr="004B1B7C">
        <w:rPr>
          <w:rFonts w:ascii="Arial" w:hAnsi="Arial" w:cs="Arial"/>
          <w:color w:val="000000"/>
          <w:lang w:eastAsia="bg-BG"/>
        </w:rPr>
        <w:t xml:space="preserve"> на челата и те да се намажат с битумна емулсия, преди полагането на нова асфалтова смес. За получаване на пълно уплътняване на тези фуги, положената асфалтова смес срещу фугата, трябва да бъде здраво притисната към вертикалния ръб с бандажния валяк. Валякът трябва да стъпи изцяло върху уплътнената вече настилка, напречно на оста, като бандажите застъпват не повече от 150 mm от </w:t>
      </w:r>
      <w:proofErr w:type="spellStart"/>
      <w:r w:rsidRPr="004B1B7C">
        <w:rPr>
          <w:rFonts w:ascii="Arial" w:hAnsi="Arial" w:cs="Arial"/>
          <w:color w:val="000000"/>
          <w:lang w:eastAsia="bg-BG"/>
        </w:rPr>
        <w:t>новоположената</w:t>
      </w:r>
      <w:proofErr w:type="spellEnd"/>
      <w:r w:rsidRPr="004B1B7C">
        <w:rPr>
          <w:rFonts w:ascii="Arial" w:hAnsi="Arial" w:cs="Arial"/>
          <w:color w:val="000000"/>
          <w:lang w:eastAsia="bg-BG"/>
        </w:rPr>
        <w:t xml:space="preserve"> смес при напречната фуга. Валякът продължава  постепенно със 150 мм до 200 мм, докато фугата се уплътни с пълната широчина  на бандажа на валяка.</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б) Надлъжни фуги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Надлъжните фуги трябва да бъдат уплътнени непосредствено след уплътняване на напречните фуги. Изпълняваната лента трябва да бъде по проектната линия и наклон и да има вертикален ръб. Материалът, положен на граничната линия, трябва да бъде плътно притиснат към ръба на изпълнената вече лента. Преди уплътняването едрите зърна от асфалтовата смес трябва да бъдат внимателно обработени с гребло и отстранени. Уплътняването трябва да се извършва с бандажен валяк. </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Бандажът на валяка трябва да минава върху предишно изпълнената лента, като застъпва не повече от 150 mm от прясно положената смес. След това валяците трябва да работят за уплътняването на сместа успоредно на надлъжната фуга.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Уплътняването трябва да продължи до пълното уплътняване и получаването на добре оформена фуга.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Когато надлъжната фуга не се изпълнява в същия ден, или е разрушена от превозни и други средства през деня, ръба на лентата трябва да бъде изрязан вертикално, почистен и намазан с битумна емулсия преди полагането на асфалтовата смес за следващата лента.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Надлъжните фуги на горния пласт трябва да съвпадат с маркировъчните линии на настилката.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в) Външни ръбове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Ръбовете на асфалтовия пласт трябва да бъдат уплътнени едновременно или веднага след валирането на надлъжните фуги. </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Особено внимание трябва да се обърне на укрепването на пласта по цялата дължина на ръбовете.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Преди уплътняването, асфалтовата смес по дължина на неподпрените ръбове, трябва да бъде леко повдигната с помощта на ръчни инструменти. Това ще позволи пълната тежина на бандажа на валяка да бъде предадена до крайните ръбове на пласта.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г) Първоначално уплътняване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Първоначалното уплътняване трябва да следва веднага след валирането на надлъжните фуги и ръбовете. Валяците трябва да работят колкото е възможно по-</w:t>
      </w:r>
      <w:r w:rsidRPr="004B1B7C">
        <w:rPr>
          <w:rFonts w:ascii="Arial" w:hAnsi="Arial" w:cs="Arial"/>
          <w:color w:val="000000"/>
          <w:lang w:eastAsia="bg-BG"/>
        </w:rPr>
        <w:lastRenderedPageBreak/>
        <w:t xml:space="preserve">близо до </w:t>
      </w:r>
      <w:proofErr w:type="spellStart"/>
      <w:r w:rsidRPr="004B1B7C">
        <w:rPr>
          <w:rFonts w:ascii="Arial" w:hAnsi="Arial" w:cs="Arial"/>
          <w:color w:val="000000"/>
          <w:lang w:eastAsia="bg-BG"/>
        </w:rPr>
        <w:t>асфалтополагащата</w:t>
      </w:r>
      <w:proofErr w:type="spellEnd"/>
      <w:r w:rsidRPr="004B1B7C">
        <w:rPr>
          <w:rFonts w:ascii="Arial" w:hAnsi="Arial" w:cs="Arial"/>
          <w:color w:val="000000"/>
          <w:lang w:eastAsia="bg-BG"/>
        </w:rPr>
        <w:t xml:space="preserve"> машина за получаването на необходимата плътност и без да се допусне нежелано разместване на сместа. Не трябва да се допуска температурата на сместа да падне под 1100С преди приключването на първоначалното валиране. Ако първоначалното валиране се извършва с бандажен валяк, той трябва да работи с двигателното колело към полагащата машина.</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д) Второ (основно) уплътняване </w:t>
      </w:r>
    </w:p>
    <w:p w:rsidR="004B1B7C" w:rsidRPr="004B1B7C" w:rsidRDefault="004B1B7C" w:rsidP="004B1B7C">
      <w:pPr>
        <w:autoSpaceDE w:val="0"/>
        <w:autoSpaceDN w:val="0"/>
        <w:adjustRightInd w:val="0"/>
        <w:spacing w:before="60"/>
        <w:ind w:firstLine="560"/>
        <w:jc w:val="both"/>
        <w:rPr>
          <w:rFonts w:ascii="Arial" w:hAnsi="Arial" w:cs="Arial"/>
          <w:color w:val="000000"/>
          <w:lang w:eastAsia="bg-BG"/>
        </w:rPr>
      </w:pPr>
      <w:r w:rsidRPr="004B1B7C">
        <w:rPr>
          <w:rFonts w:ascii="Arial" w:hAnsi="Arial" w:cs="Arial"/>
          <w:color w:val="000000"/>
          <w:lang w:eastAsia="bg-BG"/>
        </w:rPr>
        <w:t xml:space="preserve">Пневматични валяци или бандажни валяци, трябва да бъдат използвани за основното уплътняване. Основното уплътняване трябва да следва първоначалното, колкото е възможно по-скоро и докато положената смес е все още с температура, която ще осигури необходимата плътност. Валяците трябва да работят непрекъснато, докато цялата положена смес не бъде напълно уплътнена. Промяната посоката на движение на валяците върху още горещата смес е забранено. </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е) Окончателно уплътняване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Окончателното уплътняване трябва да бъде извършено с бандажен или пневматичен валяк в зависимост от приетата схема на пробния участък. </w:t>
      </w:r>
    </w:p>
    <w:p w:rsidR="004B1B7C" w:rsidRPr="004B1B7C" w:rsidRDefault="004B1B7C" w:rsidP="004B1B7C">
      <w:pPr>
        <w:autoSpaceDE w:val="0"/>
        <w:autoSpaceDN w:val="0"/>
        <w:adjustRightInd w:val="0"/>
        <w:spacing w:before="120"/>
        <w:ind w:left="560"/>
        <w:jc w:val="both"/>
        <w:rPr>
          <w:rFonts w:ascii="Arial" w:hAnsi="Arial" w:cs="Arial"/>
          <w:color w:val="000000"/>
          <w:lang w:eastAsia="bg-BG"/>
        </w:rPr>
      </w:pPr>
      <w:r w:rsidRPr="004B1B7C">
        <w:rPr>
          <w:rFonts w:ascii="Arial" w:hAnsi="Arial" w:cs="Arial"/>
          <w:color w:val="000000"/>
          <w:lang w:eastAsia="bg-BG"/>
        </w:rPr>
        <w:t xml:space="preserve">Окончателното уплътняване трябва да бъде изпълнено докато материала е все още достатъчно топъл за премахване на следите от валяка.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Всички операции по уплътняването трябва да се изпълняват в близка последователност.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На места, недостъпни за работа със стандартни валяци, уплътняването трябва да бъде извършвано с ръчни или механични трамбовки от такъв вид, че да осигурят необходимата плътност.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След окончателното уплътняване се проверяват </w:t>
      </w:r>
      <w:proofErr w:type="spellStart"/>
      <w:r w:rsidRPr="004B1B7C">
        <w:rPr>
          <w:rFonts w:ascii="Arial" w:hAnsi="Arial" w:cs="Arial"/>
          <w:color w:val="000000"/>
          <w:lang w:eastAsia="bg-BG"/>
        </w:rPr>
        <w:t>равността</w:t>
      </w:r>
      <w:proofErr w:type="spellEnd"/>
      <w:r w:rsidRPr="004B1B7C">
        <w:rPr>
          <w:rFonts w:ascii="Arial" w:hAnsi="Arial" w:cs="Arial"/>
          <w:color w:val="000000"/>
          <w:lang w:eastAsia="bg-BG"/>
        </w:rPr>
        <w:t xml:space="preserve">, нивата, напречните сечения, плътността, дебелината и всички неизправности на повърхността, надвишаващи допустимите толеранси и всички места с дефектна текстура, плътност или състав трябва да бъдат коригирани.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Уплътняването на дрениращ асфалтов пласт се извършва с тежки стоманено-бандажни валяци, работещи без вибрации.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 xml:space="preserve">ж) Контрол на движението при дрениращо пътно покритие </w:t>
      </w:r>
    </w:p>
    <w:p w:rsidR="004B1B7C" w:rsidRPr="004B1B7C" w:rsidRDefault="004B1B7C" w:rsidP="004B1B7C">
      <w:pPr>
        <w:autoSpaceDE w:val="0"/>
        <w:autoSpaceDN w:val="0"/>
        <w:adjustRightInd w:val="0"/>
        <w:spacing w:before="60"/>
        <w:jc w:val="both"/>
        <w:rPr>
          <w:rFonts w:ascii="Arial" w:hAnsi="Arial" w:cs="Arial"/>
          <w:color w:val="000000"/>
          <w:lang w:eastAsia="bg-BG"/>
        </w:rPr>
      </w:pPr>
      <w:r w:rsidRPr="004B1B7C">
        <w:rPr>
          <w:rFonts w:ascii="Arial" w:hAnsi="Arial" w:cs="Arial"/>
          <w:color w:val="000000"/>
          <w:lang w:eastAsia="bg-BG"/>
        </w:rPr>
        <w:t>Трябва да се вземат мерки за отстраняване на всякакъв вид транспорт до пълното охлаждане на ново положения пласт, като движението се пуска най-рано 24 часа след полагане.</w:t>
      </w:r>
    </w:p>
    <w:p w:rsidR="004B1B7C" w:rsidRPr="004B1B7C" w:rsidRDefault="004B1B7C" w:rsidP="004B1B7C">
      <w:pPr>
        <w:autoSpaceDE w:val="0"/>
        <w:autoSpaceDN w:val="0"/>
        <w:adjustRightInd w:val="0"/>
        <w:spacing w:before="60"/>
        <w:jc w:val="both"/>
        <w:rPr>
          <w:rFonts w:ascii="Arial" w:hAnsi="Arial" w:cs="Arial"/>
          <w:color w:val="000000"/>
          <w:lang w:eastAsia="bg-BG"/>
        </w:rPr>
      </w:pPr>
    </w:p>
    <w:p w:rsidR="004B1B7C" w:rsidRPr="004B1B7C" w:rsidRDefault="004B1B7C" w:rsidP="004B1B7C">
      <w:pPr>
        <w:pStyle w:val="Default"/>
        <w:jc w:val="both"/>
        <w:rPr>
          <w:rFonts w:ascii="Arial" w:hAnsi="Arial" w:cs="Arial"/>
        </w:rPr>
      </w:pPr>
      <w:r w:rsidRPr="004B1B7C">
        <w:rPr>
          <w:rFonts w:ascii="Arial" w:hAnsi="Arial" w:cs="Arial"/>
          <w:b/>
          <w:bCs/>
        </w:rPr>
        <w:t xml:space="preserve">2.5.7.Изпълнение на опитни участъци </w:t>
      </w:r>
    </w:p>
    <w:p w:rsidR="004B1B7C" w:rsidRPr="004B1B7C" w:rsidRDefault="004B1B7C" w:rsidP="004B1B7C">
      <w:pPr>
        <w:pStyle w:val="BodyTextIndent"/>
        <w:ind w:firstLine="680"/>
        <w:jc w:val="both"/>
        <w:rPr>
          <w:rFonts w:ascii="Arial" w:hAnsi="Arial" w:cs="Arial"/>
          <w:color w:val="000000"/>
          <w:sz w:val="24"/>
          <w:szCs w:val="24"/>
        </w:rPr>
      </w:pPr>
      <w:r w:rsidRPr="004B1B7C">
        <w:rPr>
          <w:rFonts w:ascii="Arial" w:hAnsi="Arial" w:cs="Arial"/>
          <w:color w:val="000000"/>
          <w:sz w:val="24"/>
          <w:szCs w:val="24"/>
        </w:rPr>
        <w:t xml:space="preserve">Преди Изпълнителят да започне изпълнението на който и да е асфалтов пласт, той трябва да подготви подробен план за изпълнение на опитен участък. Всеки опитен участък трябва да бъде изпълнен със същите материали, оборудване и строителни операции, които ще бъдат използвани на работния участък. С изпълнението на пробния участък се доказва, че оборудването и строителните методи, които Изпълнителят предлага, ще му позволят да изпълни асфалтовите пластове в съответствие с определените изисквания. </w:t>
      </w:r>
    </w:p>
    <w:p w:rsidR="004B1B7C" w:rsidRPr="004B1B7C" w:rsidRDefault="004B1B7C" w:rsidP="004B1B7C">
      <w:pPr>
        <w:pStyle w:val="Default"/>
        <w:spacing w:before="240"/>
        <w:jc w:val="both"/>
        <w:rPr>
          <w:rFonts w:ascii="Arial" w:hAnsi="Arial" w:cs="Arial"/>
        </w:rPr>
      </w:pPr>
      <w:r w:rsidRPr="004B1B7C">
        <w:rPr>
          <w:rFonts w:ascii="Arial" w:hAnsi="Arial" w:cs="Arial"/>
        </w:rPr>
        <w:lastRenderedPageBreak/>
        <w:t xml:space="preserve">На Изпълнителя ще бъде позволено да започне изпълнението на обекта, когато опитния участък е изпълнен добре и всички контролни данни отговарят на определените изисквания. </w:t>
      </w:r>
    </w:p>
    <w:p w:rsidR="004B1B7C" w:rsidRPr="004B1B7C" w:rsidRDefault="004B1B7C" w:rsidP="004B1B7C">
      <w:pPr>
        <w:pStyle w:val="Default"/>
        <w:spacing w:before="60"/>
        <w:jc w:val="both"/>
        <w:rPr>
          <w:rFonts w:ascii="Arial" w:hAnsi="Arial" w:cs="Arial"/>
        </w:rPr>
      </w:pPr>
      <w:r w:rsidRPr="004B1B7C">
        <w:rPr>
          <w:rFonts w:ascii="Arial" w:hAnsi="Arial" w:cs="Arial"/>
        </w:rPr>
        <w:t xml:space="preserve">Програмата за изпълнение на опитния участък за всеки вид асфалтов пласт трябва да включва задължително следното: </w:t>
      </w:r>
    </w:p>
    <w:p w:rsidR="004B1B7C" w:rsidRPr="004B1B7C" w:rsidRDefault="004B1B7C" w:rsidP="004B1B7C">
      <w:pPr>
        <w:pStyle w:val="Default"/>
        <w:spacing w:before="60"/>
        <w:jc w:val="both"/>
        <w:rPr>
          <w:rFonts w:ascii="Arial" w:hAnsi="Arial" w:cs="Arial"/>
        </w:rPr>
      </w:pPr>
      <w:r w:rsidRPr="004B1B7C">
        <w:rPr>
          <w:rFonts w:ascii="Arial" w:hAnsi="Arial" w:cs="Arial"/>
        </w:rPr>
        <w:tab/>
        <w:t>1. Подробно описание на строителните работи и оборудването, програма за изпитване;</w:t>
      </w:r>
    </w:p>
    <w:p w:rsidR="004B1B7C" w:rsidRPr="004B1B7C" w:rsidRDefault="004B1B7C" w:rsidP="004B1B7C">
      <w:pPr>
        <w:pStyle w:val="Default"/>
        <w:spacing w:before="60"/>
        <w:ind w:firstLine="560"/>
        <w:jc w:val="both"/>
        <w:rPr>
          <w:rFonts w:ascii="Arial" w:hAnsi="Arial" w:cs="Arial"/>
        </w:rPr>
      </w:pPr>
      <w:r w:rsidRPr="004B1B7C">
        <w:rPr>
          <w:rFonts w:ascii="Arial" w:hAnsi="Arial" w:cs="Arial"/>
        </w:rPr>
        <w:t xml:space="preserve">2. Опитите за установяване на подходяща схема за уплътняване за всяка дебелина на асфалтовия пласт. Тази процедура ще бъде използвана като минимално изискване за уплътняване при постоянните работи;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3. Опитите за определяне на оптималното количество разлив за връзка (първи или втори разлив) и времето, след което ще се положи асфалтовия пласт, включват анализ на постигнатото сцепление, осигуряващо достатъчно и равномерно свързване между пластовете.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Изпълнителят трябва да приготви план за изпълнение за всеки опитен участък, който включва: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·дата и време, местоположение, схема, вид на асфалтовия пласт; </w:t>
      </w:r>
    </w:p>
    <w:p w:rsidR="004B1B7C" w:rsidRPr="004B1B7C" w:rsidRDefault="004B1B7C" w:rsidP="004B1B7C">
      <w:pPr>
        <w:pStyle w:val="Default"/>
        <w:spacing w:before="60"/>
        <w:ind w:firstLine="560"/>
        <w:jc w:val="both"/>
        <w:rPr>
          <w:rFonts w:ascii="Arial" w:hAnsi="Arial" w:cs="Arial"/>
        </w:rPr>
      </w:pPr>
      <w:r w:rsidRPr="004B1B7C">
        <w:rPr>
          <w:rFonts w:ascii="Arial" w:hAnsi="Arial" w:cs="Arial"/>
        </w:rPr>
        <w:t xml:space="preserve">·подготовка на повърхността, количество на разлива за връзка, карта на оператора и време, след което ще се положи асфалтовия пласт;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·температура на смесване и полагане на асфалтовата смес, степен на охлаждане и места за контрол на температурата;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·скорост на полагане, устройство за предварително уплътняване/заглаждане/ и вид/ъгъл на изравнителните странични плочи;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·описание на очакваното оборудване за валиране и описание на начините за записване и контрол на броя на минаванията и на действително използваното оборудване за валиране;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·начини за изпълнение на фугите, </w:t>
      </w:r>
      <w:proofErr w:type="spellStart"/>
      <w:r w:rsidRPr="004B1B7C">
        <w:rPr>
          <w:rFonts w:ascii="Arial" w:hAnsi="Arial" w:cs="Arial"/>
        </w:rPr>
        <w:t>надвишение</w:t>
      </w:r>
      <w:proofErr w:type="spellEnd"/>
      <w:r w:rsidRPr="004B1B7C">
        <w:rPr>
          <w:rFonts w:ascii="Arial" w:hAnsi="Arial" w:cs="Arial"/>
        </w:rPr>
        <w:t xml:space="preserve"> на втората полагана лента, контрол на </w:t>
      </w:r>
      <w:proofErr w:type="spellStart"/>
      <w:r w:rsidRPr="004B1B7C">
        <w:rPr>
          <w:rFonts w:ascii="Arial" w:hAnsi="Arial" w:cs="Arial"/>
        </w:rPr>
        <w:t>надвишението</w:t>
      </w:r>
      <w:proofErr w:type="spellEnd"/>
      <w:r w:rsidRPr="004B1B7C">
        <w:rPr>
          <w:rFonts w:ascii="Arial" w:hAnsi="Arial" w:cs="Arial"/>
        </w:rPr>
        <w:t xml:space="preserve">;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·вземане на асфалтови ядки и програма за изпитване на сместа и завършения пласт;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·програма за инструктиране на всички, ангажирани в опитния участък.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План за дейностите по опитните участъци трябва бъде изготвен не по-малко от 7 работни дни преди планираните опити. Изпълнителят трябва да оцени обработката на фугите и отделно да документира, че изпълнените фуги отговарят на изискванията за уплътнение чрез вземане на асфалтови ядки на разстояние 50 мм от фугите и външните ръбове.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Опитните участъци трябва да включват непрекъснато измерване на температурите на асфалтовите смеси за определяне степента на изстиване и наличното време за уплътнение. </w:t>
      </w:r>
    </w:p>
    <w:p w:rsidR="004B1B7C" w:rsidRPr="004B1B7C" w:rsidRDefault="004B1B7C" w:rsidP="004B1B7C">
      <w:pPr>
        <w:pStyle w:val="Default"/>
        <w:spacing w:before="60"/>
        <w:ind w:firstLine="560"/>
        <w:jc w:val="both"/>
        <w:rPr>
          <w:rFonts w:ascii="Arial" w:hAnsi="Arial" w:cs="Arial"/>
        </w:rPr>
      </w:pPr>
      <w:r w:rsidRPr="004B1B7C">
        <w:rPr>
          <w:rFonts w:ascii="Arial" w:hAnsi="Arial" w:cs="Arial"/>
        </w:rPr>
        <w:lastRenderedPageBreak/>
        <w:t xml:space="preserve">Ако Изпълнителят желае да направи някакви изменения в използваните методи, процеси, оборудване или материали или не е в състояние да изпълни изцяло </w:t>
      </w:r>
      <w:proofErr w:type="spellStart"/>
      <w:r w:rsidRPr="004B1B7C">
        <w:rPr>
          <w:rFonts w:ascii="Arial" w:hAnsi="Arial" w:cs="Arial"/>
        </w:rPr>
        <w:t>Спесификацията</w:t>
      </w:r>
      <w:proofErr w:type="spellEnd"/>
      <w:r w:rsidRPr="004B1B7C">
        <w:rPr>
          <w:rFonts w:ascii="Arial" w:hAnsi="Arial" w:cs="Arial"/>
        </w:rPr>
        <w:t xml:space="preserve">, трябва да бъдат изпълнени нови опитни участъци, преди да продължи работата на обекта. </w:t>
      </w:r>
    </w:p>
    <w:p w:rsidR="004B1B7C" w:rsidRPr="004B1B7C" w:rsidRDefault="004B1B7C" w:rsidP="004B1B7C">
      <w:pPr>
        <w:pStyle w:val="Default"/>
        <w:spacing w:before="60"/>
        <w:ind w:firstLine="560"/>
        <w:jc w:val="both"/>
        <w:rPr>
          <w:rFonts w:ascii="Arial" w:hAnsi="Arial" w:cs="Arial"/>
        </w:rPr>
      </w:pPr>
      <w:r w:rsidRPr="004B1B7C">
        <w:rPr>
          <w:rFonts w:ascii="Arial" w:hAnsi="Arial" w:cs="Arial"/>
        </w:rPr>
        <w:t>Изпълнителят трябва да подготви повърхността на опитния участък и също, ако се изисква, да премахне опитния участък след завършване и да възстанови неговата повърхност.</w:t>
      </w:r>
    </w:p>
    <w:p w:rsidR="004B1B7C" w:rsidRPr="004B1B7C" w:rsidRDefault="004B1B7C" w:rsidP="004B1B7C">
      <w:pPr>
        <w:pStyle w:val="Default"/>
        <w:spacing w:before="60"/>
        <w:ind w:firstLine="560"/>
        <w:jc w:val="both"/>
        <w:rPr>
          <w:rFonts w:ascii="Arial" w:hAnsi="Arial" w:cs="Arial"/>
          <w:b/>
        </w:rPr>
      </w:pPr>
      <w:r w:rsidRPr="004B1B7C">
        <w:rPr>
          <w:rFonts w:ascii="Arial" w:hAnsi="Arial" w:cs="Arial"/>
          <w:b/>
        </w:rPr>
        <w:t>2.5.8.Изпитване и приемане на завършените асфалтови пластове</w:t>
      </w:r>
    </w:p>
    <w:p w:rsidR="004B1B7C" w:rsidRPr="004B1B7C" w:rsidRDefault="004B1B7C" w:rsidP="004B1B7C">
      <w:pPr>
        <w:pStyle w:val="Default"/>
        <w:spacing w:before="60"/>
        <w:ind w:firstLine="560"/>
        <w:jc w:val="both"/>
        <w:rPr>
          <w:rFonts w:ascii="Arial" w:hAnsi="Arial" w:cs="Arial"/>
        </w:rPr>
      </w:pPr>
      <w:r w:rsidRPr="004B1B7C">
        <w:rPr>
          <w:rFonts w:ascii="Arial" w:hAnsi="Arial" w:cs="Arial"/>
        </w:rPr>
        <w:t xml:space="preserve">а) Общо </w:t>
      </w:r>
    </w:p>
    <w:p w:rsidR="004B1B7C" w:rsidRPr="004B1B7C" w:rsidRDefault="004B1B7C" w:rsidP="004B1B7C">
      <w:pPr>
        <w:pStyle w:val="Default"/>
        <w:spacing w:before="240"/>
        <w:ind w:left="700" w:hanging="700"/>
        <w:jc w:val="both"/>
        <w:rPr>
          <w:rFonts w:ascii="Arial" w:hAnsi="Arial" w:cs="Arial"/>
        </w:rPr>
      </w:pPr>
      <w:r w:rsidRPr="004B1B7C">
        <w:rPr>
          <w:rFonts w:ascii="Arial" w:hAnsi="Arial" w:cs="Arial"/>
        </w:rPr>
        <w:t xml:space="preserve">Всеки завършен асфалтов пласт трябва да бъде изпитан и одобрен в съответствие с изискванията преди полагането на следващия асфалтов пласт.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Завършеният пласт трябва да отговаря на конструктивните </w:t>
      </w:r>
      <w:proofErr w:type="spellStart"/>
      <w:r w:rsidRPr="004B1B7C">
        <w:rPr>
          <w:rFonts w:ascii="Arial" w:hAnsi="Arial" w:cs="Arial"/>
        </w:rPr>
        <w:t>допуски</w:t>
      </w:r>
      <w:proofErr w:type="spellEnd"/>
      <w:r w:rsidRPr="004B1B7C">
        <w:rPr>
          <w:rFonts w:ascii="Arial" w:hAnsi="Arial" w:cs="Arial"/>
        </w:rPr>
        <w:t xml:space="preserve"> дадени по-долу. </w:t>
      </w:r>
    </w:p>
    <w:p w:rsidR="004B1B7C" w:rsidRPr="004B1B7C" w:rsidRDefault="004B1B7C" w:rsidP="004B1B7C">
      <w:pPr>
        <w:pStyle w:val="Default"/>
        <w:spacing w:before="60"/>
        <w:ind w:firstLine="560"/>
        <w:jc w:val="both"/>
        <w:rPr>
          <w:rFonts w:ascii="Arial" w:hAnsi="Arial" w:cs="Arial"/>
        </w:rPr>
      </w:pPr>
      <w:r w:rsidRPr="004B1B7C">
        <w:rPr>
          <w:rFonts w:ascii="Arial" w:hAnsi="Arial" w:cs="Arial"/>
        </w:rPr>
        <w:t xml:space="preserve">Участък, който не отговаря на изискванията трябва да бъде ремонтиран, съобразно изискванията. Контролиран участък е участък изпълнен без прекъсване, с една и съща технология и за който са използвани едни и същи материали. Когато производството е непрекъснато, контролиран участък означава еднодневно производство. При необходимост, могат да се анализират и по-малки контролирани участъци, ако: </w:t>
      </w:r>
    </w:p>
    <w:p w:rsidR="004B1B7C" w:rsidRPr="004B1B7C" w:rsidRDefault="004B1B7C" w:rsidP="004B1B7C">
      <w:pPr>
        <w:pStyle w:val="Default"/>
        <w:spacing w:before="60"/>
        <w:ind w:firstLine="560"/>
        <w:jc w:val="both"/>
        <w:rPr>
          <w:rFonts w:ascii="Arial" w:hAnsi="Arial" w:cs="Arial"/>
        </w:rPr>
      </w:pPr>
      <w:r w:rsidRPr="004B1B7C">
        <w:rPr>
          <w:rFonts w:ascii="Arial" w:hAnsi="Arial" w:cs="Arial"/>
        </w:rPr>
        <w:t xml:space="preserve">- факторите, влияещи на характеристиките предмет на изследване, показват нестандартно отклонение, в рамките на размера на нормален контролиран участък; </w:t>
      </w:r>
    </w:p>
    <w:p w:rsidR="004B1B7C" w:rsidRPr="004B1B7C" w:rsidRDefault="004B1B7C" w:rsidP="004B1B7C">
      <w:pPr>
        <w:pStyle w:val="Default"/>
        <w:spacing w:before="60"/>
        <w:ind w:firstLine="560"/>
        <w:jc w:val="both"/>
        <w:rPr>
          <w:rFonts w:ascii="Arial" w:hAnsi="Arial" w:cs="Arial"/>
        </w:rPr>
      </w:pPr>
      <w:r w:rsidRPr="004B1B7C">
        <w:rPr>
          <w:rFonts w:ascii="Arial" w:hAnsi="Arial" w:cs="Arial"/>
        </w:rPr>
        <w:t xml:space="preserve">- част от контролиран участък е очевидно дефектна или с по-лошо качество от останалите;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 количеството на производство е много голямо. </w:t>
      </w:r>
    </w:p>
    <w:p w:rsidR="004B1B7C" w:rsidRPr="004B1B7C" w:rsidRDefault="004B1B7C" w:rsidP="004B1B7C">
      <w:pPr>
        <w:pStyle w:val="Default"/>
        <w:spacing w:before="120"/>
        <w:ind w:left="560"/>
        <w:jc w:val="both"/>
        <w:rPr>
          <w:rFonts w:ascii="Arial" w:hAnsi="Arial" w:cs="Arial"/>
        </w:rPr>
      </w:pPr>
      <w:r w:rsidRPr="004B1B7C">
        <w:rPr>
          <w:rFonts w:ascii="Arial" w:hAnsi="Arial" w:cs="Arial"/>
        </w:rPr>
        <w:t xml:space="preserve">б) Вземане на проби </w:t>
      </w:r>
    </w:p>
    <w:p w:rsidR="004B1B7C" w:rsidRPr="004B1B7C" w:rsidRDefault="004B1B7C" w:rsidP="004B1B7C">
      <w:pPr>
        <w:pStyle w:val="Default"/>
        <w:spacing w:before="120"/>
        <w:jc w:val="both"/>
        <w:rPr>
          <w:rFonts w:ascii="Arial" w:hAnsi="Arial" w:cs="Arial"/>
        </w:rPr>
      </w:pPr>
      <w:r w:rsidRPr="004B1B7C">
        <w:rPr>
          <w:rFonts w:ascii="Arial" w:hAnsi="Arial" w:cs="Arial"/>
        </w:rPr>
        <w:t xml:space="preserve">Изпълнителят, за своя сметка, трябва да взема проби от всеки завършен асфалтов пласт по време на работата и преди крайното приемане на обекта. </w:t>
      </w:r>
    </w:p>
    <w:p w:rsidR="004B1B7C" w:rsidRPr="004B1B7C" w:rsidRDefault="004B1B7C" w:rsidP="004B1B7C">
      <w:pPr>
        <w:pStyle w:val="Default"/>
        <w:spacing w:before="120"/>
        <w:jc w:val="both"/>
        <w:rPr>
          <w:rFonts w:ascii="Arial" w:hAnsi="Arial" w:cs="Arial"/>
        </w:rPr>
      </w:pPr>
      <w:r w:rsidRPr="004B1B7C">
        <w:rPr>
          <w:rFonts w:ascii="Arial" w:hAnsi="Arial" w:cs="Arial"/>
        </w:rPr>
        <w:t xml:space="preserve">Проби от уплътнените асфалтови пластове се вземат със сонда на разстояние не по- малко от 300 mm от външния ръб на настилката в съответствие с БДС EN 12697-27. Проби от асфалтовата смес трябва да бъдат вземани за пълната дълбочина на пласта на 2 000 м2 положена настилка. </w:t>
      </w:r>
    </w:p>
    <w:p w:rsidR="004B1B7C" w:rsidRPr="004B1B7C" w:rsidRDefault="004B1B7C" w:rsidP="004B1B7C">
      <w:pPr>
        <w:pStyle w:val="Default"/>
        <w:spacing w:before="60"/>
        <w:jc w:val="both"/>
        <w:rPr>
          <w:rFonts w:ascii="Arial" w:hAnsi="Arial" w:cs="Arial"/>
        </w:rPr>
      </w:pPr>
      <w:r w:rsidRPr="004B1B7C">
        <w:rPr>
          <w:rFonts w:ascii="Arial" w:hAnsi="Arial" w:cs="Arial"/>
        </w:rPr>
        <w:t xml:space="preserve">Ако са забелязани отклонения в неуплътнените проби или сондажните ядки, може да се наложи вземането на допълнителни сондажни ядки, за да се определи площта от настилката с допуснати отклонения. </w:t>
      </w:r>
    </w:p>
    <w:p w:rsidR="004B1B7C" w:rsidRPr="004B1B7C" w:rsidRDefault="004B1B7C" w:rsidP="004B1B7C">
      <w:pPr>
        <w:pStyle w:val="Default"/>
        <w:spacing w:before="60"/>
        <w:jc w:val="both"/>
        <w:rPr>
          <w:rFonts w:ascii="Arial" w:hAnsi="Arial" w:cs="Arial"/>
        </w:rPr>
      </w:pPr>
      <w:r w:rsidRPr="004B1B7C">
        <w:rPr>
          <w:rFonts w:ascii="Arial" w:hAnsi="Arial" w:cs="Arial"/>
        </w:rPr>
        <w:t xml:space="preserve">Гореща асфалтова смес трябва да бъде положена и уплътнена на местата на взетата проба. </w:t>
      </w:r>
    </w:p>
    <w:p w:rsidR="004B1B7C" w:rsidRPr="004B1B7C" w:rsidRDefault="004B1B7C" w:rsidP="004B1B7C">
      <w:pPr>
        <w:pStyle w:val="Default"/>
        <w:spacing w:before="60"/>
        <w:ind w:firstLine="560"/>
        <w:jc w:val="both"/>
        <w:rPr>
          <w:rFonts w:ascii="Arial" w:hAnsi="Arial" w:cs="Arial"/>
        </w:rPr>
      </w:pPr>
      <w:r w:rsidRPr="004B1B7C">
        <w:rPr>
          <w:rFonts w:ascii="Arial" w:hAnsi="Arial" w:cs="Arial"/>
        </w:rPr>
        <w:t xml:space="preserve">в) Изисквания за уплътнение на асфалтовите пластове </w:t>
      </w:r>
    </w:p>
    <w:p w:rsidR="004B1B7C" w:rsidRPr="004B1B7C" w:rsidRDefault="004B1B7C" w:rsidP="004B1B7C">
      <w:pPr>
        <w:ind w:firstLine="360"/>
        <w:jc w:val="both"/>
        <w:rPr>
          <w:rFonts w:ascii="Arial" w:hAnsi="Arial" w:cs="Arial"/>
          <w:lang w:val="ru-RU"/>
        </w:rPr>
      </w:pPr>
      <w:r w:rsidRPr="004B1B7C">
        <w:rPr>
          <w:rFonts w:ascii="Arial" w:hAnsi="Arial" w:cs="Arial"/>
          <w:lang w:val="ru-RU"/>
        </w:rPr>
        <w:t xml:space="preserve">Коефициента на уплътнение е отношението на обемната плътност на пробата от положената настилка към обемната плътност на лабораторните образци, определени, съгласно БДС </w:t>
      </w:r>
      <w:r w:rsidRPr="004B1B7C">
        <w:rPr>
          <w:rFonts w:ascii="Arial" w:hAnsi="Arial" w:cs="Arial"/>
        </w:rPr>
        <w:t>EN</w:t>
      </w:r>
      <w:r w:rsidRPr="004B1B7C">
        <w:rPr>
          <w:rFonts w:ascii="Arial" w:hAnsi="Arial" w:cs="Arial"/>
          <w:lang w:val="ru-RU"/>
        </w:rPr>
        <w:t xml:space="preserve"> 12697-6 . </w:t>
      </w:r>
    </w:p>
    <w:p w:rsidR="004B1B7C" w:rsidRPr="004B1B7C" w:rsidRDefault="004B1B7C" w:rsidP="004B1B7C">
      <w:pPr>
        <w:ind w:firstLine="360"/>
        <w:jc w:val="both"/>
        <w:rPr>
          <w:rFonts w:ascii="Arial" w:hAnsi="Arial" w:cs="Arial"/>
          <w:lang w:eastAsia="bg-BG"/>
        </w:rPr>
      </w:pPr>
      <w:proofErr w:type="spellStart"/>
      <w:r w:rsidRPr="004B1B7C">
        <w:rPr>
          <w:rFonts w:ascii="Arial" w:hAnsi="Arial" w:cs="Arial"/>
          <w:color w:val="000000"/>
          <w:lang w:eastAsia="bg-BG"/>
        </w:rPr>
        <w:lastRenderedPageBreak/>
        <w:t>Геосинтетичните</w:t>
      </w:r>
      <w:proofErr w:type="spellEnd"/>
      <w:r w:rsidRPr="004B1B7C">
        <w:rPr>
          <w:rFonts w:ascii="Arial" w:hAnsi="Arial" w:cs="Arial"/>
          <w:color w:val="000000"/>
          <w:lang w:eastAsia="bg-BG"/>
        </w:rPr>
        <w:t xml:space="preserve"> материали, които могат да бъдат използвани при изпълнение на асфалтови пластове с </w:t>
      </w:r>
      <w:proofErr w:type="spellStart"/>
      <w:r w:rsidRPr="004B1B7C">
        <w:rPr>
          <w:rFonts w:ascii="Arial" w:hAnsi="Arial" w:cs="Arial"/>
          <w:color w:val="000000"/>
          <w:lang w:eastAsia="bg-BG"/>
        </w:rPr>
        <w:t>пукнатиноразсейващи</w:t>
      </w:r>
      <w:proofErr w:type="spellEnd"/>
      <w:r w:rsidRPr="004B1B7C">
        <w:rPr>
          <w:rFonts w:ascii="Arial" w:hAnsi="Arial" w:cs="Arial"/>
          <w:color w:val="000000"/>
          <w:lang w:eastAsia="bg-BG"/>
        </w:rPr>
        <w:t xml:space="preserve"> функции, трябва да отговарят на предписанията от “Технически изисквания за изпълнение на </w:t>
      </w:r>
      <w:proofErr w:type="spellStart"/>
      <w:r w:rsidRPr="004B1B7C">
        <w:rPr>
          <w:rFonts w:ascii="Arial" w:hAnsi="Arial" w:cs="Arial"/>
          <w:color w:val="000000"/>
          <w:lang w:eastAsia="bg-BG"/>
        </w:rPr>
        <w:t>геомрежи</w:t>
      </w:r>
      <w:proofErr w:type="spellEnd"/>
      <w:r w:rsidRPr="004B1B7C">
        <w:rPr>
          <w:rFonts w:ascii="Arial" w:hAnsi="Arial" w:cs="Arial"/>
          <w:color w:val="000000"/>
          <w:lang w:eastAsia="bg-BG"/>
        </w:rPr>
        <w:t xml:space="preserve"> и асфалтови пластове с </w:t>
      </w:r>
      <w:proofErr w:type="spellStart"/>
      <w:r w:rsidRPr="004B1B7C">
        <w:rPr>
          <w:rFonts w:ascii="Arial" w:hAnsi="Arial" w:cs="Arial"/>
          <w:color w:val="000000"/>
          <w:lang w:eastAsia="bg-BG"/>
        </w:rPr>
        <w:t>пукнатиноразсейващи</w:t>
      </w:r>
      <w:proofErr w:type="spellEnd"/>
      <w:r w:rsidRPr="004B1B7C">
        <w:rPr>
          <w:rFonts w:ascii="Arial" w:hAnsi="Arial" w:cs="Arial"/>
          <w:color w:val="000000"/>
          <w:lang w:eastAsia="bg-BG"/>
        </w:rPr>
        <w:t xml:space="preserve"> функции”.</w:t>
      </w:r>
    </w:p>
    <w:p w:rsidR="008518CC" w:rsidRPr="008518CC" w:rsidRDefault="008518CC" w:rsidP="00DD02E1">
      <w:pPr>
        <w:ind w:firstLine="720"/>
        <w:jc w:val="both"/>
        <w:rPr>
          <w:rFonts w:ascii="Arial" w:hAnsi="Arial" w:cs="Arial"/>
        </w:rPr>
      </w:pPr>
    </w:p>
    <w:p w:rsidR="00E13D7B" w:rsidRDefault="004B1B7C" w:rsidP="00E13D7B">
      <w:pPr>
        <w:pStyle w:val="a1"/>
        <w:shd w:val="clear" w:color="auto" w:fill="auto"/>
        <w:spacing w:before="0" w:after="271" w:line="269" w:lineRule="exact"/>
        <w:ind w:left="60" w:firstLine="700"/>
        <w:jc w:val="both"/>
        <w:rPr>
          <w:rFonts w:ascii="Arial" w:hAnsi="Arial" w:cs="Arial"/>
          <w:b/>
          <w:sz w:val="24"/>
          <w:szCs w:val="24"/>
        </w:rPr>
      </w:pPr>
      <w:r w:rsidRPr="00E519BA">
        <w:rPr>
          <w:rFonts w:ascii="Arial" w:hAnsi="Arial" w:cs="Arial"/>
          <w:b/>
          <w:sz w:val="24"/>
          <w:szCs w:val="24"/>
        </w:rPr>
        <w:t>2.6</w:t>
      </w:r>
      <w:r w:rsidR="00E519BA" w:rsidRPr="00E519BA">
        <w:rPr>
          <w:rFonts w:ascii="Arial" w:hAnsi="Arial" w:cs="Arial"/>
          <w:b/>
          <w:sz w:val="24"/>
          <w:szCs w:val="24"/>
        </w:rPr>
        <w:t xml:space="preserve">. </w:t>
      </w:r>
      <w:r w:rsidR="00E519BA">
        <w:rPr>
          <w:rFonts w:ascii="Arial" w:hAnsi="Arial" w:cs="Arial"/>
          <w:b/>
          <w:sz w:val="24"/>
          <w:szCs w:val="24"/>
        </w:rPr>
        <w:t>Водопровод</w:t>
      </w:r>
      <w:r w:rsidR="00355B05">
        <w:rPr>
          <w:rFonts w:ascii="Arial" w:hAnsi="Arial" w:cs="Arial"/>
          <w:b/>
          <w:sz w:val="24"/>
          <w:szCs w:val="24"/>
        </w:rPr>
        <w:t>ни</w:t>
      </w:r>
      <w:r w:rsidR="00E519BA">
        <w:rPr>
          <w:rFonts w:ascii="Arial" w:hAnsi="Arial" w:cs="Arial"/>
          <w:b/>
          <w:sz w:val="24"/>
          <w:szCs w:val="24"/>
        </w:rPr>
        <w:t xml:space="preserve"> и </w:t>
      </w:r>
      <w:r w:rsidR="00E519BA" w:rsidRPr="00E519BA">
        <w:rPr>
          <w:rFonts w:ascii="Arial" w:hAnsi="Arial" w:cs="Arial"/>
          <w:b/>
          <w:sz w:val="24"/>
          <w:szCs w:val="24"/>
        </w:rPr>
        <w:t>К</w:t>
      </w:r>
      <w:r w:rsidR="00355B05">
        <w:rPr>
          <w:rFonts w:ascii="Arial" w:hAnsi="Arial" w:cs="Arial"/>
          <w:b/>
          <w:sz w:val="24"/>
          <w:szCs w:val="24"/>
        </w:rPr>
        <w:t>анализационни тръбопроводи и съоръжения</w:t>
      </w:r>
    </w:p>
    <w:p w:rsidR="00FB79A4" w:rsidRDefault="00EE2703" w:rsidP="00413D4A">
      <w:pPr>
        <w:shd w:val="clear" w:color="auto" w:fill="FFFFFF"/>
        <w:spacing w:line="20" w:lineRule="atLeast"/>
        <w:rPr>
          <w:rFonts w:ascii="Arial" w:hAnsi="Arial" w:cs="Arial"/>
          <w:b/>
          <w:lang w:eastAsia="bg-BG"/>
        </w:rPr>
      </w:pPr>
      <w:r>
        <w:rPr>
          <w:rFonts w:ascii="Arial" w:hAnsi="Arial" w:cs="Arial"/>
          <w:b/>
          <w:lang w:eastAsia="bg-BG"/>
        </w:rPr>
        <w:t>2.6.1.</w:t>
      </w:r>
      <w:r w:rsidR="00FB79A4">
        <w:rPr>
          <w:rFonts w:ascii="Arial" w:hAnsi="Arial" w:cs="Arial"/>
          <w:b/>
          <w:lang w:eastAsia="bg-BG"/>
        </w:rPr>
        <w:t>Изисквания при изграждането на водопроводни тръбопроводи</w:t>
      </w:r>
    </w:p>
    <w:p w:rsidR="00FB79A4" w:rsidRDefault="00FB79A4" w:rsidP="00413D4A">
      <w:pPr>
        <w:shd w:val="clear" w:color="auto" w:fill="FFFFFF"/>
        <w:spacing w:line="20" w:lineRule="atLeast"/>
        <w:rPr>
          <w:rFonts w:ascii="Arial" w:hAnsi="Arial" w:cs="Arial"/>
          <w:b/>
          <w:lang w:eastAsia="bg-BG"/>
        </w:rPr>
      </w:pPr>
    </w:p>
    <w:p w:rsidR="00EE2703" w:rsidRPr="00D72CAD" w:rsidRDefault="00EE2703" w:rsidP="00D72CAD">
      <w:pPr>
        <w:ind w:firstLine="426"/>
        <w:jc w:val="both"/>
        <w:rPr>
          <w:rFonts w:ascii="Arial" w:hAnsi="Arial" w:cs="Arial"/>
          <w:color w:val="000000"/>
          <w:lang w:eastAsia="bg-BG"/>
        </w:rPr>
      </w:pPr>
      <w:r w:rsidRPr="00D72CAD">
        <w:rPr>
          <w:rFonts w:ascii="Arial" w:hAnsi="Arial" w:cs="Arial"/>
          <w:color w:val="000000"/>
          <w:lang w:eastAsia="bg-BG"/>
        </w:rPr>
        <w:t>Тръбопроводите да се полагат и монтират в съответствие с издадените строителни книжа, указанията на производителя за полагане, монтаж и изпитване на тръбите.</w:t>
      </w:r>
    </w:p>
    <w:p w:rsidR="00EE2703" w:rsidRPr="00D72CAD" w:rsidRDefault="00EE2703" w:rsidP="00D72CAD">
      <w:pPr>
        <w:ind w:firstLine="426"/>
        <w:jc w:val="both"/>
        <w:rPr>
          <w:rFonts w:ascii="Arial" w:hAnsi="Arial" w:cs="Arial"/>
          <w:color w:val="000000"/>
          <w:lang w:eastAsia="bg-BG"/>
        </w:rPr>
      </w:pPr>
      <w:r w:rsidRPr="00D72CAD">
        <w:rPr>
          <w:rFonts w:ascii="Arial" w:hAnsi="Arial" w:cs="Arial"/>
          <w:color w:val="000000"/>
          <w:lang w:eastAsia="bg-BG"/>
        </w:rPr>
        <w:t xml:space="preserve">При извършване на изкопните работи за полагане на тръбите да се спазват нормативните изисквания за </w:t>
      </w:r>
      <w:proofErr w:type="spellStart"/>
      <w:r w:rsidRPr="00D72CAD">
        <w:rPr>
          <w:rFonts w:ascii="Arial" w:hAnsi="Arial" w:cs="Arial"/>
          <w:color w:val="000000"/>
          <w:lang w:eastAsia="bg-BG"/>
        </w:rPr>
        <w:t>отстояния</w:t>
      </w:r>
      <w:proofErr w:type="spellEnd"/>
      <w:r w:rsidRPr="00D72CAD">
        <w:rPr>
          <w:rFonts w:ascii="Arial" w:hAnsi="Arial" w:cs="Arial"/>
          <w:color w:val="000000"/>
          <w:lang w:eastAsia="bg-BG"/>
        </w:rPr>
        <w:t xml:space="preserve"> от фундаменти, подземни съоръжения и технически проводи и се вземат необходимите мерки срещу нанасяне на щети върху тях.</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ind w:firstLine="426"/>
        <w:jc w:val="both"/>
        <w:rPr>
          <w:rFonts w:ascii="Arial" w:hAnsi="Arial" w:cs="Arial"/>
          <w:color w:val="000000"/>
          <w:lang w:eastAsia="bg-BG"/>
        </w:rPr>
      </w:pPr>
      <w:bookmarkStart w:id="8" w:name="to_paragraph_id698954"/>
      <w:bookmarkEnd w:id="8"/>
      <w:r w:rsidRPr="00D72CAD">
        <w:rPr>
          <w:rFonts w:ascii="Arial" w:hAnsi="Arial" w:cs="Arial"/>
          <w:color w:val="000000"/>
          <w:lang w:eastAsia="bg-BG"/>
        </w:rPr>
        <w:t>При определяне на размерите на траншеята за полагане на тръбите и нейното оформяне, както и при определяне височината на засипване да се спазват проектните изисквания. Всички отклонения от проекта да се съгласуват с проектанта.</w:t>
      </w:r>
    </w:p>
    <w:p w:rsidR="00EE2703" w:rsidRPr="00D72CAD" w:rsidRDefault="00EE2703" w:rsidP="00D72CAD">
      <w:pPr>
        <w:ind w:firstLine="426"/>
        <w:jc w:val="both"/>
        <w:rPr>
          <w:rFonts w:ascii="Arial" w:hAnsi="Arial" w:cs="Arial"/>
          <w:color w:val="000000"/>
          <w:lang w:eastAsia="bg-BG"/>
        </w:rPr>
      </w:pPr>
      <w:r w:rsidRPr="00D72CAD">
        <w:rPr>
          <w:rFonts w:ascii="Arial" w:hAnsi="Arial" w:cs="Arial"/>
          <w:color w:val="000000"/>
          <w:lang w:eastAsia="bg-BG"/>
        </w:rPr>
        <w:t>Преди полагането на тръбите да се проверяват дълбочината на полагане, откосите, широчината и състоянието на дъното на изкопа.</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ind w:firstLine="426"/>
        <w:jc w:val="both"/>
        <w:rPr>
          <w:rFonts w:ascii="Arial" w:hAnsi="Arial" w:cs="Arial"/>
          <w:color w:val="000000"/>
          <w:lang w:eastAsia="bg-BG"/>
        </w:rPr>
      </w:pPr>
      <w:bookmarkStart w:id="9" w:name="to_paragraph_id698955"/>
      <w:bookmarkEnd w:id="9"/>
      <w:r w:rsidRPr="00D72CAD">
        <w:rPr>
          <w:rFonts w:ascii="Arial" w:hAnsi="Arial" w:cs="Arial"/>
          <w:color w:val="000000"/>
          <w:lang w:eastAsia="bg-BG"/>
        </w:rPr>
        <w:t xml:space="preserve">Основата на траншеята </w:t>
      </w:r>
      <w:r w:rsidR="00F15904" w:rsidRPr="00D72CAD">
        <w:rPr>
          <w:rFonts w:ascii="Arial" w:hAnsi="Arial" w:cs="Arial"/>
          <w:color w:val="000000"/>
          <w:lang w:eastAsia="bg-BG"/>
        </w:rPr>
        <w:t xml:space="preserve">да </w:t>
      </w:r>
      <w:r w:rsidRPr="00D72CAD">
        <w:rPr>
          <w:rFonts w:ascii="Arial" w:hAnsi="Arial" w:cs="Arial"/>
          <w:color w:val="000000"/>
          <w:lang w:eastAsia="bg-BG"/>
        </w:rPr>
        <w:t xml:space="preserve">се оформя с оглед безпрепятствено полагане на тръбите по цялата им дължина. При необходимост </w:t>
      </w:r>
      <w:r w:rsidR="00F15904" w:rsidRPr="00D72CAD">
        <w:rPr>
          <w:rFonts w:ascii="Arial" w:hAnsi="Arial" w:cs="Arial"/>
          <w:color w:val="000000"/>
          <w:lang w:eastAsia="bg-BG"/>
        </w:rPr>
        <w:t xml:space="preserve">да </w:t>
      </w:r>
      <w:r w:rsidRPr="00D72CAD">
        <w:rPr>
          <w:rFonts w:ascii="Arial" w:hAnsi="Arial" w:cs="Arial"/>
          <w:color w:val="000000"/>
          <w:lang w:eastAsia="bg-BG"/>
        </w:rPr>
        <w:t>се извършват вкопавания за връзките.</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ind w:firstLine="426"/>
        <w:jc w:val="both"/>
        <w:rPr>
          <w:rFonts w:ascii="Arial" w:hAnsi="Arial" w:cs="Arial"/>
          <w:color w:val="000000"/>
          <w:lang w:eastAsia="bg-BG"/>
        </w:rPr>
      </w:pPr>
      <w:bookmarkStart w:id="10" w:name="to_paragraph_id698956"/>
      <w:bookmarkEnd w:id="10"/>
      <w:r w:rsidRPr="00D72CAD">
        <w:rPr>
          <w:rFonts w:ascii="Arial" w:hAnsi="Arial" w:cs="Arial"/>
          <w:color w:val="000000"/>
          <w:lang w:eastAsia="bg-BG"/>
        </w:rPr>
        <w:t xml:space="preserve">Нарушенията на вътрешното покритие или на облицовката на тръбите и фасонните части </w:t>
      </w:r>
      <w:r w:rsidR="00F15904" w:rsidRPr="00D72CAD">
        <w:rPr>
          <w:rFonts w:ascii="Arial" w:hAnsi="Arial" w:cs="Arial"/>
          <w:color w:val="000000"/>
          <w:lang w:eastAsia="bg-BG"/>
        </w:rPr>
        <w:t xml:space="preserve">да </w:t>
      </w:r>
      <w:r w:rsidRPr="00D72CAD">
        <w:rPr>
          <w:rFonts w:ascii="Arial" w:hAnsi="Arial" w:cs="Arial"/>
          <w:color w:val="000000"/>
          <w:lang w:eastAsia="bg-BG"/>
        </w:rPr>
        <w:t>се възстановяват в съответствие с указанията на производителя.</w:t>
      </w:r>
    </w:p>
    <w:p w:rsidR="00EE2703" w:rsidRPr="00D72CAD" w:rsidRDefault="00EE2703" w:rsidP="00D72CAD">
      <w:pPr>
        <w:ind w:firstLine="426"/>
        <w:jc w:val="both"/>
        <w:rPr>
          <w:rFonts w:ascii="Arial" w:hAnsi="Arial" w:cs="Arial"/>
          <w:color w:val="000000"/>
          <w:lang w:eastAsia="bg-BG"/>
        </w:rPr>
      </w:pPr>
      <w:r w:rsidRPr="00D72CAD">
        <w:rPr>
          <w:rFonts w:ascii="Arial" w:hAnsi="Arial" w:cs="Arial"/>
          <w:color w:val="000000"/>
          <w:lang w:eastAsia="bg-BG"/>
        </w:rPr>
        <w:t xml:space="preserve">Вътрешното покритие или облицовката на тръбите и фасонните части </w:t>
      </w:r>
      <w:r w:rsidR="00F15904" w:rsidRPr="00D72CAD">
        <w:rPr>
          <w:rFonts w:ascii="Arial" w:hAnsi="Arial" w:cs="Arial"/>
          <w:color w:val="000000"/>
          <w:lang w:eastAsia="bg-BG"/>
        </w:rPr>
        <w:t xml:space="preserve">да </w:t>
      </w:r>
      <w:r w:rsidRPr="00D72CAD">
        <w:rPr>
          <w:rFonts w:ascii="Arial" w:hAnsi="Arial" w:cs="Arial"/>
          <w:color w:val="000000"/>
          <w:lang w:eastAsia="bg-BG"/>
        </w:rPr>
        <w:t>се изпълняват така, че да отговарят на изискванията за безопасност на продуктите (материалите), които са в контакт с вода, предназначена за питейно-битови цели.</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ind w:firstLine="426"/>
        <w:jc w:val="both"/>
        <w:rPr>
          <w:rFonts w:ascii="Arial" w:hAnsi="Arial" w:cs="Arial"/>
          <w:color w:val="000000"/>
          <w:lang w:eastAsia="bg-BG"/>
        </w:rPr>
      </w:pPr>
      <w:bookmarkStart w:id="11" w:name="to_paragraph_id698961"/>
      <w:bookmarkEnd w:id="11"/>
      <w:r w:rsidRPr="00D72CAD">
        <w:rPr>
          <w:rFonts w:ascii="Arial" w:hAnsi="Arial" w:cs="Arial"/>
          <w:color w:val="000000"/>
          <w:lang w:eastAsia="bg-BG"/>
        </w:rPr>
        <w:t xml:space="preserve">Сглобяемите стоманобетонни шахти на водопроводите </w:t>
      </w:r>
      <w:r w:rsidR="00F15904" w:rsidRPr="00D72CAD">
        <w:rPr>
          <w:rFonts w:ascii="Arial" w:hAnsi="Arial" w:cs="Arial"/>
          <w:color w:val="000000"/>
          <w:lang w:eastAsia="bg-BG"/>
        </w:rPr>
        <w:t xml:space="preserve">да </w:t>
      </w:r>
      <w:r w:rsidRPr="00D72CAD">
        <w:rPr>
          <w:rFonts w:ascii="Arial" w:hAnsi="Arial" w:cs="Arial"/>
          <w:color w:val="000000"/>
          <w:lang w:eastAsia="bg-BG"/>
        </w:rPr>
        <w:t>се изграждат при спазване на изискванията на проекта.</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bookmarkStart w:id="12" w:name="to_paragraph_id698962"/>
      <w:bookmarkEnd w:id="12"/>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pacing w:line="75" w:lineRule="atLeast"/>
        <w:ind w:firstLine="426"/>
        <w:rPr>
          <w:rFonts w:ascii="Arial" w:hAnsi="Arial" w:cs="Arial"/>
          <w:vanish/>
          <w:lang w:eastAsia="bg-BG"/>
        </w:rPr>
      </w:pPr>
      <w:bookmarkStart w:id="13" w:name="to_paragraph_id698964"/>
      <w:bookmarkEnd w:id="13"/>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ind w:firstLine="426"/>
        <w:jc w:val="both"/>
        <w:rPr>
          <w:rFonts w:ascii="Arial" w:hAnsi="Arial" w:cs="Arial"/>
          <w:color w:val="000000"/>
          <w:lang w:eastAsia="bg-BG"/>
        </w:rPr>
      </w:pPr>
      <w:bookmarkStart w:id="14" w:name="to_paragraph_id698965"/>
      <w:bookmarkEnd w:id="14"/>
      <w:r w:rsidRPr="00D72CAD">
        <w:rPr>
          <w:rFonts w:ascii="Arial" w:hAnsi="Arial" w:cs="Arial"/>
          <w:color w:val="000000"/>
          <w:lang w:eastAsia="bg-BG"/>
        </w:rPr>
        <w:t xml:space="preserve">Тръбите </w:t>
      </w:r>
      <w:r w:rsidR="00F15904" w:rsidRPr="00D72CAD">
        <w:rPr>
          <w:rFonts w:ascii="Arial" w:hAnsi="Arial" w:cs="Arial"/>
          <w:color w:val="000000"/>
          <w:lang w:eastAsia="bg-BG"/>
        </w:rPr>
        <w:t xml:space="preserve">да </w:t>
      </w:r>
      <w:r w:rsidRPr="00D72CAD">
        <w:rPr>
          <w:rFonts w:ascii="Arial" w:hAnsi="Arial" w:cs="Arial"/>
          <w:color w:val="000000"/>
          <w:lang w:eastAsia="bg-BG"/>
        </w:rPr>
        <w:t>се засипват чрез полагане на пластове от подходящи материали: долен слой, горен слой, странично и начално засипване или части от тях.</w:t>
      </w:r>
    </w:p>
    <w:p w:rsidR="00EE2703" w:rsidRPr="00D72CAD" w:rsidRDefault="00EE2703" w:rsidP="00EE2703">
      <w:pPr>
        <w:ind w:firstLine="990"/>
        <w:jc w:val="both"/>
        <w:rPr>
          <w:rFonts w:ascii="Arial" w:hAnsi="Arial" w:cs="Arial"/>
          <w:color w:val="000000"/>
          <w:lang w:eastAsia="bg-BG"/>
        </w:rPr>
      </w:pPr>
      <w:r w:rsidRPr="00D72CAD">
        <w:rPr>
          <w:rFonts w:ascii="Arial" w:hAnsi="Arial" w:cs="Arial"/>
          <w:color w:val="000000"/>
          <w:lang w:eastAsia="bg-BG"/>
        </w:rPr>
        <w:t>Качеството и степента на уплътняване на материала за за</w:t>
      </w:r>
      <w:r w:rsidR="00F15904" w:rsidRPr="00D72CAD">
        <w:rPr>
          <w:rFonts w:ascii="Arial" w:hAnsi="Arial" w:cs="Arial"/>
          <w:color w:val="000000"/>
          <w:lang w:eastAsia="bg-BG"/>
        </w:rPr>
        <w:t xml:space="preserve">сипване на тръбите да са </w:t>
      </w:r>
      <w:r w:rsidRPr="00D72CAD">
        <w:rPr>
          <w:rFonts w:ascii="Arial" w:hAnsi="Arial" w:cs="Arial"/>
          <w:color w:val="000000"/>
          <w:lang w:eastAsia="bg-BG"/>
        </w:rPr>
        <w:t xml:space="preserve">в съответствие с проекта </w:t>
      </w:r>
      <w:r w:rsidR="00F15904" w:rsidRPr="00D72CAD">
        <w:rPr>
          <w:rFonts w:ascii="Arial" w:hAnsi="Arial" w:cs="Arial"/>
          <w:color w:val="000000"/>
          <w:lang w:eastAsia="bg-BG"/>
        </w:rPr>
        <w:t xml:space="preserve">и </w:t>
      </w:r>
      <w:r w:rsidRPr="00D72CAD">
        <w:rPr>
          <w:rFonts w:ascii="Arial" w:hAnsi="Arial" w:cs="Arial"/>
          <w:color w:val="000000"/>
          <w:lang w:eastAsia="bg-BG"/>
        </w:rPr>
        <w:t>в зависимост от местоположението на тръбопровода (зелена площ, пътно плътно, промишлена площадка и др.).</w:t>
      </w:r>
    </w:p>
    <w:p w:rsidR="00EE2703" w:rsidRPr="00D72CAD" w:rsidRDefault="00EE2703" w:rsidP="00EE2703">
      <w:pPr>
        <w:ind w:firstLine="990"/>
        <w:jc w:val="both"/>
        <w:rPr>
          <w:rFonts w:ascii="Arial" w:hAnsi="Arial" w:cs="Arial"/>
          <w:color w:val="000000"/>
          <w:lang w:eastAsia="bg-BG"/>
        </w:rPr>
      </w:pPr>
      <w:r w:rsidRPr="00D72CAD">
        <w:rPr>
          <w:rFonts w:ascii="Arial" w:hAnsi="Arial" w:cs="Arial"/>
          <w:color w:val="000000"/>
          <w:lang w:eastAsia="bg-BG"/>
        </w:rPr>
        <w:t xml:space="preserve">За нуждите на техническата </w:t>
      </w:r>
      <w:r w:rsidRPr="00D72CAD">
        <w:rPr>
          <w:rFonts w:ascii="Arial" w:hAnsi="Arial" w:cs="Arial"/>
          <w:color w:val="000000"/>
          <w:bdr w:val="none" w:sz="0" w:space="0" w:color="auto" w:frame="1"/>
          <w:shd w:val="clear" w:color="auto" w:fill="FFFFFF"/>
          <w:lang w:eastAsia="bg-BG"/>
        </w:rPr>
        <w:t>експлоатация</w:t>
      </w:r>
      <w:r w:rsidRPr="00D72CAD">
        <w:rPr>
          <w:rFonts w:ascii="Arial" w:hAnsi="Arial" w:cs="Arial"/>
          <w:color w:val="000000"/>
          <w:lang w:eastAsia="bg-BG"/>
        </w:rPr>
        <w:t xml:space="preserve"> на водопроводите непосредствено върху тръбопроводите, изп</w:t>
      </w:r>
      <w:r w:rsidR="00F15904" w:rsidRPr="00D72CAD">
        <w:rPr>
          <w:rFonts w:ascii="Arial" w:hAnsi="Arial" w:cs="Arial"/>
          <w:color w:val="000000"/>
          <w:lang w:eastAsia="bg-BG"/>
        </w:rPr>
        <w:t xml:space="preserve">ълнени от синтетични материали да </w:t>
      </w:r>
      <w:r w:rsidRPr="00D72CAD">
        <w:rPr>
          <w:rFonts w:ascii="Arial" w:hAnsi="Arial" w:cs="Arial"/>
          <w:color w:val="000000"/>
          <w:lang w:eastAsia="bg-BG"/>
        </w:rPr>
        <w:t>се полагат детекторни ленти с медни проводници.</w:t>
      </w:r>
    </w:p>
    <w:p w:rsidR="00EE2703" w:rsidRPr="00D72CAD" w:rsidRDefault="00EE2703" w:rsidP="00EE2703">
      <w:pPr>
        <w:ind w:firstLine="990"/>
        <w:jc w:val="both"/>
        <w:rPr>
          <w:rFonts w:ascii="Arial" w:hAnsi="Arial" w:cs="Arial"/>
          <w:color w:val="000000"/>
          <w:lang w:eastAsia="bg-BG"/>
        </w:rPr>
      </w:pPr>
      <w:r w:rsidRPr="00D72CAD">
        <w:rPr>
          <w:rFonts w:ascii="Arial" w:hAnsi="Arial" w:cs="Arial"/>
          <w:color w:val="000000"/>
          <w:lang w:eastAsia="bg-BG"/>
        </w:rPr>
        <w:t xml:space="preserve">След основното засипване и преди окончателното възстановяване на горната повърхност на изкопа, в който е положен водопроводът, </w:t>
      </w:r>
      <w:r w:rsidR="00F15904" w:rsidRPr="00D72CAD">
        <w:rPr>
          <w:rFonts w:ascii="Arial" w:hAnsi="Arial" w:cs="Arial"/>
          <w:color w:val="000000"/>
          <w:lang w:eastAsia="bg-BG"/>
        </w:rPr>
        <w:t xml:space="preserve">да </w:t>
      </w:r>
      <w:r w:rsidRPr="00D72CAD">
        <w:rPr>
          <w:rFonts w:ascii="Arial" w:hAnsi="Arial" w:cs="Arial"/>
          <w:color w:val="000000"/>
          <w:lang w:eastAsia="bg-BG"/>
        </w:rPr>
        <w:t>се поставят предупредителни ленти за обозначаване и предпазване на водопровода.</w:t>
      </w:r>
    </w:p>
    <w:p w:rsidR="00FB79A4" w:rsidRPr="00D72CAD" w:rsidRDefault="00FB79A4" w:rsidP="00413D4A">
      <w:pPr>
        <w:shd w:val="clear" w:color="auto" w:fill="FFFFFF"/>
        <w:spacing w:line="20" w:lineRule="atLeast"/>
        <w:rPr>
          <w:rFonts w:ascii="Arial" w:hAnsi="Arial" w:cs="Arial"/>
          <w:b/>
          <w:lang w:eastAsia="bg-BG"/>
        </w:rPr>
      </w:pPr>
    </w:p>
    <w:p w:rsidR="00FB79A4" w:rsidRPr="00D72CAD" w:rsidRDefault="00FB79A4" w:rsidP="00413D4A">
      <w:pPr>
        <w:shd w:val="clear" w:color="auto" w:fill="FFFFFF"/>
        <w:spacing w:line="20" w:lineRule="atLeast"/>
        <w:rPr>
          <w:rFonts w:ascii="Arial" w:hAnsi="Arial" w:cs="Arial"/>
          <w:b/>
          <w:lang w:eastAsia="bg-BG"/>
        </w:rPr>
      </w:pPr>
    </w:p>
    <w:p w:rsidR="00FB79A4" w:rsidRPr="00D72CAD" w:rsidRDefault="00D72CAD" w:rsidP="00FB79A4">
      <w:pPr>
        <w:shd w:val="clear" w:color="auto" w:fill="FFFFFF"/>
        <w:spacing w:line="20" w:lineRule="atLeast"/>
        <w:rPr>
          <w:rFonts w:ascii="Arial" w:hAnsi="Arial" w:cs="Arial"/>
          <w:b/>
          <w:lang w:eastAsia="bg-BG"/>
        </w:rPr>
      </w:pPr>
      <w:r>
        <w:rPr>
          <w:rFonts w:ascii="Arial" w:hAnsi="Arial" w:cs="Arial"/>
          <w:b/>
          <w:lang w:eastAsia="bg-BG"/>
        </w:rPr>
        <w:t>2.6.2.</w:t>
      </w:r>
      <w:r w:rsidR="00FB79A4" w:rsidRPr="00D72CAD">
        <w:rPr>
          <w:rFonts w:ascii="Arial" w:hAnsi="Arial" w:cs="Arial"/>
          <w:b/>
          <w:lang w:eastAsia="bg-BG"/>
        </w:rPr>
        <w:t>Изисквания при изпитването на водопроводни тръбопроводи</w:t>
      </w:r>
    </w:p>
    <w:p w:rsidR="00EE2703" w:rsidRPr="00D72CAD" w:rsidRDefault="00EE2703" w:rsidP="00D72CAD">
      <w:pPr>
        <w:ind w:firstLine="567"/>
        <w:jc w:val="both"/>
        <w:rPr>
          <w:rFonts w:ascii="Arial" w:hAnsi="Arial" w:cs="Arial"/>
          <w:color w:val="000000"/>
          <w:lang w:eastAsia="bg-BG"/>
        </w:rPr>
      </w:pPr>
      <w:r w:rsidRPr="00D72CAD">
        <w:rPr>
          <w:rFonts w:ascii="Arial" w:hAnsi="Arial" w:cs="Arial"/>
          <w:color w:val="000000"/>
          <w:lang w:eastAsia="bg-BG"/>
        </w:rPr>
        <w:t xml:space="preserve">Всеки изграден тръбопровод (водопровод) </w:t>
      </w:r>
      <w:r w:rsidR="00F15904" w:rsidRPr="00D72CAD">
        <w:rPr>
          <w:rFonts w:ascii="Arial" w:hAnsi="Arial" w:cs="Arial"/>
          <w:color w:val="000000"/>
          <w:lang w:eastAsia="bg-BG"/>
        </w:rPr>
        <w:t xml:space="preserve">трябва да </w:t>
      </w:r>
      <w:r w:rsidRPr="00D72CAD">
        <w:rPr>
          <w:rFonts w:ascii="Arial" w:hAnsi="Arial" w:cs="Arial"/>
          <w:color w:val="000000"/>
          <w:lang w:eastAsia="bg-BG"/>
        </w:rPr>
        <w:t xml:space="preserve">се подлага на изпитване по хидравличен начин за доказване на </w:t>
      </w:r>
      <w:proofErr w:type="spellStart"/>
      <w:r w:rsidRPr="00D72CAD">
        <w:rPr>
          <w:rFonts w:ascii="Arial" w:hAnsi="Arial" w:cs="Arial"/>
          <w:color w:val="000000"/>
          <w:lang w:eastAsia="bg-BG"/>
        </w:rPr>
        <w:t>водоплътността</w:t>
      </w:r>
      <w:proofErr w:type="spellEnd"/>
      <w:r w:rsidRPr="00D72CAD">
        <w:rPr>
          <w:rFonts w:ascii="Arial" w:hAnsi="Arial" w:cs="Arial"/>
          <w:color w:val="000000"/>
          <w:lang w:eastAsia="bg-BG"/>
        </w:rPr>
        <w:t xml:space="preserve"> и якостта след подробен оглед, както и за установяване на съответствието на изпълнението на тръбопровода, на връзките и извършените укрепвания с издадените строителни книжа.</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ind w:firstLine="426"/>
        <w:jc w:val="both"/>
        <w:rPr>
          <w:rFonts w:ascii="Arial" w:hAnsi="Arial" w:cs="Arial"/>
          <w:color w:val="000000"/>
          <w:lang w:eastAsia="bg-BG"/>
        </w:rPr>
      </w:pPr>
      <w:bookmarkStart w:id="15" w:name="to_paragraph_id698975"/>
      <w:bookmarkEnd w:id="15"/>
      <w:r w:rsidRPr="00D72CAD">
        <w:rPr>
          <w:rFonts w:ascii="Arial" w:hAnsi="Arial" w:cs="Arial"/>
          <w:color w:val="000000"/>
          <w:lang w:eastAsia="bg-BG"/>
        </w:rPr>
        <w:t xml:space="preserve">Водопроводът </w:t>
      </w:r>
      <w:r w:rsidR="00F15904" w:rsidRPr="00D72CAD">
        <w:rPr>
          <w:rFonts w:ascii="Arial" w:hAnsi="Arial" w:cs="Arial"/>
          <w:color w:val="000000"/>
          <w:lang w:eastAsia="bg-BG"/>
        </w:rPr>
        <w:t xml:space="preserve">да </w:t>
      </w:r>
      <w:r w:rsidRPr="00D72CAD">
        <w:rPr>
          <w:rFonts w:ascii="Arial" w:hAnsi="Arial" w:cs="Arial"/>
          <w:color w:val="000000"/>
          <w:lang w:eastAsia="bg-BG"/>
        </w:rPr>
        <w:t>се изпитва цялостно или на участъци</w:t>
      </w:r>
      <w:r w:rsidR="00F15904" w:rsidRPr="00D72CAD">
        <w:rPr>
          <w:rFonts w:ascii="Arial" w:hAnsi="Arial" w:cs="Arial"/>
          <w:color w:val="000000"/>
          <w:lang w:eastAsia="bg-BG"/>
        </w:rPr>
        <w:t>, като п</w:t>
      </w:r>
      <w:r w:rsidRPr="00D72CAD">
        <w:rPr>
          <w:rFonts w:ascii="Arial" w:hAnsi="Arial" w:cs="Arial"/>
          <w:color w:val="000000"/>
          <w:lang w:eastAsia="bg-BG"/>
        </w:rPr>
        <w:t>о време на изпитването на водопровода</w:t>
      </w:r>
      <w:r w:rsidR="00F15904" w:rsidRPr="00D72CAD">
        <w:rPr>
          <w:rFonts w:ascii="Arial" w:hAnsi="Arial" w:cs="Arial"/>
          <w:color w:val="000000"/>
          <w:lang w:eastAsia="bg-BG"/>
        </w:rPr>
        <w:t xml:space="preserve"> да</w:t>
      </w:r>
      <w:r w:rsidRPr="00D72CAD">
        <w:rPr>
          <w:rFonts w:ascii="Arial" w:hAnsi="Arial" w:cs="Arial"/>
          <w:color w:val="000000"/>
          <w:lang w:eastAsia="bg-BG"/>
        </w:rPr>
        <w:t xml:space="preserve"> се вземат мерки за подаване и изпускане на необходимото водно количество без каквито и да е затруднения.</w:t>
      </w: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F15904" w:rsidP="00D72CAD">
      <w:pPr>
        <w:ind w:firstLine="426"/>
        <w:jc w:val="both"/>
        <w:rPr>
          <w:rFonts w:ascii="Arial" w:hAnsi="Arial" w:cs="Arial"/>
          <w:color w:val="000000"/>
          <w:lang w:eastAsia="bg-BG"/>
        </w:rPr>
      </w:pPr>
      <w:bookmarkStart w:id="16" w:name="to_paragraph_id698976"/>
      <w:bookmarkEnd w:id="16"/>
      <w:r w:rsidRPr="00D72CAD">
        <w:rPr>
          <w:rFonts w:ascii="Arial" w:hAnsi="Arial" w:cs="Arial"/>
          <w:color w:val="000000"/>
          <w:lang w:eastAsia="bg-BG"/>
        </w:rPr>
        <w:t xml:space="preserve">По време на изпитването се забранява в </w:t>
      </w:r>
      <w:r w:rsidR="00EE2703" w:rsidRPr="00D72CAD">
        <w:rPr>
          <w:rFonts w:ascii="Arial" w:hAnsi="Arial" w:cs="Arial"/>
          <w:color w:val="000000"/>
          <w:lang w:eastAsia="bg-BG"/>
        </w:rPr>
        <w:t>изкопите извършването на работи, които не са пряко свързани с изпитването на тръбопроводите.</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ind w:firstLine="426"/>
        <w:jc w:val="both"/>
        <w:rPr>
          <w:rFonts w:ascii="Arial" w:hAnsi="Arial" w:cs="Arial"/>
          <w:color w:val="000000"/>
          <w:lang w:eastAsia="bg-BG"/>
        </w:rPr>
      </w:pPr>
      <w:bookmarkStart w:id="17" w:name="to_paragraph_id698977"/>
      <w:bookmarkEnd w:id="17"/>
      <w:r w:rsidRPr="00D72CAD">
        <w:rPr>
          <w:rFonts w:ascii="Arial" w:hAnsi="Arial" w:cs="Arial"/>
          <w:color w:val="000000"/>
          <w:lang w:eastAsia="bg-BG"/>
        </w:rPr>
        <w:t>Тръбопроводите</w:t>
      </w:r>
      <w:r w:rsidR="00F90CD9" w:rsidRPr="00D72CAD">
        <w:rPr>
          <w:rFonts w:ascii="Arial" w:hAnsi="Arial" w:cs="Arial"/>
          <w:color w:val="000000"/>
          <w:lang w:eastAsia="bg-BG"/>
        </w:rPr>
        <w:t xml:space="preserve"> да</w:t>
      </w:r>
      <w:r w:rsidRPr="00D72CAD">
        <w:rPr>
          <w:rFonts w:ascii="Arial" w:hAnsi="Arial" w:cs="Arial"/>
          <w:color w:val="000000"/>
          <w:lang w:eastAsia="bg-BG"/>
        </w:rPr>
        <w:t xml:space="preserve"> се пълнят с вода при отворени въздушни вентили за изпускане на въздуха.</w:t>
      </w:r>
    </w:p>
    <w:p w:rsidR="00F90CD9" w:rsidRPr="00D72CAD" w:rsidRDefault="00EE2703" w:rsidP="00D72CAD">
      <w:pPr>
        <w:ind w:firstLine="426"/>
        <w:jc w:val="both"/>
        <w:rPr>
          <w:rFonts w:ascii="Arial" w:hAnsi="Arial" w:cs="Arial"/>
          <w:color w:val="000000"/>
          <w:lang w:eastAsia="bg-BG"/>
        </w:rPr>
      </w:pPr>
      <w:r w:rsidRPr="00D72CAD">
        <w:rPr>
          <w:rFonts w:ascii="Arial" w:hAnsi="Arial" w:cs="Arial"/>
          <w:color w:val="000000"/>
          <w:lang w:eastAsia="bg-BG"/>
        </w:rPr>
        <w:t xml:space="preserve">Тръбопроводите </w:t>
      </w:r>
      <w:r w:rsidR="00F90CD9" w:rsidRPr="00D72CAD">
        <w:rPr>
          <w:rFonts w:ascii="Arial" w:hAnsi="Arial" w:cs="Arial"/>
          <w:color w:val="000000"/>
          <w:lang w:eastAsia="bg-BG"/>
        </w:rPr>
        <w:t xml:space="preserve">да </w:t>
      </w:r>
      <w:r w:rsidRPr="00D72CAD">
        <w:rPr>
          <w:rFonts w:ascii="Arial" w:hAnsi="Arial" w:cs="Arial"/>
          <w:color w:val="000000"/>
          <w:lang w:eastAsia="bg-BG"/>
        </w:rPr>
        <w:t xml:space="preserve">се изпитват на налягане при затворени устройства за </w:t>
      </w:r>
      <w:proofErr w:type="spellStart"/>
      <w:r w:rsidRPr="00D72CAD">
        <w:rPr>
          <w:rFonts w:ascii="Arial" w:hAnsi="Arial" w:cs="Arial"/>
          <w:color w:val="000000"/>
          <w:lang w:eastAsia="bg-BG"/>
        </w:rPr>
        <w:t>обезвъздушаване</w:t>
      </w:r>
      <w:proofErr w:type="spellEnd"/>
      <w:r w:rsidRPr="00D72CAD">
        <w:rPr>
          <w:rFonts w:ascii="Arial" w:hAnsi="Arial" w:cs="Arial"/>
          <w:color w:val="000000"/>
          <w:lang w:eastAsia="bg-BG"/>
        </w:rPr>
        <w:t xml:space="preserve"> и отворени междинни арматури на изпитвания участък.</w:t>
      </w:r>
    </w:p>
    <w:p w:rsidR="00EE2703" w:rsidRPr="00D72CAD" w:rsidRDefault="00EE2703" w:rsidP="00D72CAD">
      <w:pPr>
        <w:ind w:firstLine="426"/>
        <w:jc w:val="both"/>
        <w:rPr>
          <w:rFonts w:ascii="Arial" w:hAnsi="Arial" w:cs="Arial"/>
          <w:color w:val="000000"/>
          <w:lang w:eastAsia="bg-BG"/>
        </w:rPr>
      </w:pPr>
      <w:r w:rsidRPr="00D72CAD">
        <w:rPr>
          <w:rFonts w:ascii="Arial" w:hAnsi="Arial" w:cs="Arial"/>
          <w:color w:val="000000"/>
          <w:lang w:eastAsia="bg-BG"/>
        </w:rPr>
        <w:t xml:space="preserve"> По време на всички етапи от изпитването </w:t>
      </w:r>
      <w:r w:rsidR="00F90CD9" w:rsidRPr="00D72CAD">
        <w:rPr>
          <w:rFonts w:ascii="Arial" w:hAnsi="Arial" w:cs="Arial"/>
          <w:color w:val="000000"/>
          <w:lang w:eastAsia="bg-BG"/>
        </w:rPr>
        <w:t xml:space="preserve">следва да </w:t>
      </w:r>
      <w:r w:rsidRPr="00D72CAD">
        <w:rPr>
          <w:rFonts w:ascii="Arial" w:hAnsi="Arial" w:cs="Arial"/>
          <w:color w:val="000000"/>
          <w:lang w:eastAsia="bg-BG"/>
        </w:rPr>
        <w:t>се спазва проектната последователност.</w:t>
      </w:r>
    </w:p>
    <w:p w:rsidR="00EE2703" w:rsidRPr="00D72CAD" w:rsidRDefault="00F90CD9" w:rsidP="00D72CAD">
      <w:pPr>
        <w:ind w:firstLine="426"/>
        <w:jc w:val="both"/>
        <w:rPr>
          <w:rFonts w:ascii="Arial" w:hAnsi="Arial" w:cs="Arial"/>
          <w:color w:val="000000"/>
          <w:lang w:eastAsia="bg-BG"/>
        </w:rPr>
      </w:pPr>
      <w:r w:rsidRPr="00D72CAD">
        <w:rPr>
          <w:rFonts w:ascii="Arial" w:hAnsi="Arial" w:cs="Arial"/>
          <w:color w:val="000000"/>
          <w:lang w:eastAsia="bg-BG"/>
        </w:rPr>
        <w:t xml:space="preserve"> </w:t>
      </w:r>
      <w:r w:rsidR="00EE2703" w:rsidRPr="00D72CAD">
        <w:rPr>
          <w:rFonts w:ascii="Arial" w:hAnsi="Arial" w:cs="Arial"/>
          <w:color w:val="000000"/>
          <w:lang w:eastAsia="bg-BG"/>
        </w:rPr>
        <w:t xml:space="preserve">При изпитването на тръбопроводите </w:t>
      </w:r>
      <w:r w:rsidRPr="00D72CAD">
        <w:rPr>
          <w:rFonts w:ascii="Arial" w:hAnsi="Arial" w:cs="Arial"/>
          <w:color w:val="000000"/>
          <w:lang w:eastAsia="bg-BG"/>
        </w:rPr>
        <w:t xml:space="preserve">да </w:t>
      </w:r>
      <w:r w:rsidR="00EE2703" w:rsidRPr="00D72CAD">
        <w:rPr>
          <w:rFonts w:ascii="Arial" w:hAnsi="Arial" w:cs="Arial"/>
          <w:color w:val="000000"/>
          <w:lang w:eastAsia="bg-BG"/>
        </w:rPr>
        <w:t>се използва питейна вода, освен ако в проекта не е предвидено друго.</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ind w:firstLine="426"/>
        <w:jc w:val="both"/>
        <w:rPr>
          <w:rFonts w:ascii="Arial" w:hAnsi="Arial" w:cs="Arial"/>
          <w:color w:val="000000"/>
          <w:lang w:eastAsia="bg-BG"/>
        </w:rPr>
      </w:pPr>
      <w:bookmarkStart w:id="18" w:name="to_paragraph_id698979"/>
      <w:bookmarkEnd w:id="18"/>
      <w:r w:rsidRPr="00D72CAD">
        <w:rPr>
          <w:rFonts w:ascii="Arial" w:hAnsi="Arial" w:cs="Arial"/>
          <w:color w:val="000000"/>
          <w:lang w:eastAsia="bg-BG"/>
        </w:rPr>
        <w:t xml:space="preserve">Предварителното изпитване </w:t>
      </w:r>
      <w:r w:rsidR="00F90CD9" w:rsidRPr="00D72CAD">
        <w:rPr>
          <w:rFonts w:ascii="Arial" w:hAnsi="Arial" w:cs="Arial"/>
          <w:color w:val="000000"/>
          <w:lang w:eastAsia="bg-BG"/>
        </w:rPr>
        <w:t xml:space="preserve">да се счита, че </w:t>
      </w:r>
      <w:r w:rsidRPr="00D72CAD">
        <w:rPr>
          <w:rFonts w:ascii="Arial" w:hAnsi="Arial" w:cs="Arial"/>
          <w:color w:val="000000"/>
          <w:lang w:eastAsia="bg-BG"/>
        </w:rPr>
        <w:t>е проведено успешно, ако няма видими дефекти или признаци на водопропускливост.</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shd w:val="clear" w:color="auto" w:fill="FFFFFF"/>
        <w:spacing w:line="75" w:lineRule="atLeast"/>
        <w:ind w:firstLine="426"/>
        <w:rPr>
          <w:rFonts w:ascii="Arial" w:hAnsi="Arial" w:cs="Arial"/>
          <w:vanish/>
          <w:lang w:eastAsia="bg-BG"/>
        </w:rPr>
      </w:pPr>
      <w:r w:rsidRPr="00D72CAD">
        <w:rPr>
          <w:rFonts w:ascii="Arial" w:hAnsi="Arial" w:cs="Arial"/>
          <w:vanish/>
          <w:lang w:eastAsia="bg-BG"/>
        </w:rPr>
        <w:t> </w:t>
      </w:r>
    </w:p>
    <w:p w:rsidR="00EE2703" w:rsidRPr="00D72CAD" w:rsidRDefault="00EE2703" w:rsidP="00D72CAD">
      <w:pPr>
        <w:ind w:firstLine="426"/>
        <w:jc w:val="both"/>
        <w:rPr>
          <w:rFonts w:ascii="Arial" w:hAnsi="Arial" w:cs="Arial"/>
          <w:color w:val="000000"/>
          <w:lang w:eastAsia="bg-BG"/>
        </w:rPr>
      </w:pPr>
      <w:bookmarkStart w:id="19" w:name="to_paragraph_id698980"/>
      <w:bookmarkEnd w:id="19"/>
      <w:r w:rsidRPr="00D72CAD">
        <w:rPr>
          <w:rFonts w:ascii="Arial" w:hAnsi="Arial" w:cs="Arial"/>
          <w:color w:val="000000"/>
          <w:lang w:eastAsia="bg-BG"/>
        </w:rPr>
        <w:t>Не се разрешава основното изпитване на тръбопроводите да се извършва преди предварителното им изпитване.</w:t>
      </w:r>
    </w:p>
    <w:p w:rsidR="00EE2703" w:rsidRPr="00D72CAD" w:rsidRDefault="00D72CAD" w:rsidP="00D72CAD">
      <w:pPr>
        <w:jc w:val="both"/>
        <w:rPr>
          <w:rFonts w:ascii="Arial" w:hAnsi="Arial" w:cs="Arial"/>
          <w:color w:val="000000"/>
          <w:lang w:eastAsia="bg-BG"/>
        </w:rPr>
      </w:pPr>
      <w:r>
        <w:rPr>
          <w:rFonts w:ascii="Arial" w:hAnsi="Arial" w:cs="Arial"/>
          <w:color w:val="000000"/>
          <w:lang w:eastAsia="bg-BG"/>
        </w:rPr>
        <w:tab/>
      </w:r>
      <w:r w:rsidR="00EE2703" w:rsidRPr="00D72CAD">
        <w:rPr>
          <w:rFonts w:ascii="Arial" w:hAnsi="Arial" w:cs="Arial"/>
          <w:color w:val="000000"/>
          <w:lang w:eastAsia="bg-BG"/>
        </w:rPr>
        <w:t xml:space="preserve">Методът за провеждане на основното изпитване на тръбопроводите </w:t>
      </w:r>
      <w:r w:rsidR="00F90CD9" w:rsidRPr="00D72CAD">
        <w:rPr>
          <w:rFonts w:ascii="Arial" w:hAnsi="Arial" w:cs="Arial"/>
          <w:color w:val="000000"/>
          <w:lang w:eastAsia="bg-BG"/>
        </w:rPr>
        <w:t xml:space="preserve">да се изпълни </w:t>
      </w:r>
      <w:r w:rsidR="00EE2703" w:rsidRPr="00D72CAD">
        <w:rPr>
          <w:rFonts w:ascii="Arial" w:hAnsi="Arial" w:cs="Arial"/>
          <w:color w:val="000000"/>
          <w:lang w:eastAsia="bg-BG"/>
        </w:rPr>
        <w:t>съгласно проектните изисквания.</w:t>
      </w:r>
    </w:p>
    <w:p w:rsidR="00D72CAD" w:rsidRPr="00D72CAD" w:rsidRDefault="00D72CAD" w:rsidP="00D72CAD">
      <w:pPr>
        <w:jc w:val="both"/>
        <w:outlineLvl w:val="2"/>
        <w:rPr>
          <w:rFonts w:ascii="Arial" w:hAnsi="Arial" w:cs="Arial"/>
          <w:bCs/>
          <w:color w:val="000000"/>
          <w:lang w:eastAsia="bg-BG"/>
        </w:rPr>
      </w:pPr>
      <w:r>
        <w:rPr>
          <w:rFonts w:ascii="Arial" w:hAnsi="Arial" w:cs="Arial"/>
          <w:color w:val="000000"/>
          <w:lang w:eastAsia="bg-BG"/>
        </w:rPr>
        <w:tab/>
      </w:r>
      <w:r w:rsidR="00EE2703" w:rsidRPr="00D72CAD">
        <w:rPr>
          <w:rFonts w:ascii="Arial" w:hAnsi="Arial" w:cs="Arial"/>
          <w:color w:val="000000"/>
          <w:lang w:eastAsia="bg-BG"/>
        </w:rPr>
        <w:t>Когато няма подробни указания, изпитването по метода на загубите на вода и/или по метода на загубите на налягане се и</w:t>
      </w:r>
      <w:r w:rsidR="00F90CD9" w:rsidRPr="00D72CAD">
        <w:rPr>
          <w:rFonts w:ascii="Arial" w:hAnsi="Arial" w:cs="Arial"/>
          <w:color w:val="000000"/>
          <w:lang w:eastAsia="bg-BG"/>
        </w:rPr>
        <w:t xml:space="preserve">звършва съгласно приложение № 7от Наредба № 2 </w:t>
      </w:r>
      <w:r w:rsidRPr="00D72CAD">
        <w:rPr>
          <w:rFonts w:ascii="Arial" w:hAnsi="Arial" w:cs="Arial"/>
          <w:bCs/>
          <w:color w:val="000000"/>
          <w:lang w:eastAsia="bg-BG"/>
        </w:rPr>
        <w:t xml:space="preserve">от 22.03.2005 г. за </w:t>
      </w:r>
      <w:r w:rsidRPr="00D72CAD">
        <w:rPr>
          <w:rFonts w:ascii="Arial" w:hAnsi="Arial" w:cs="Arial"/>
          <w:bCs/>
          <w:color w:val="000000"/>
          <w:bdr w:val="none" w:sz="0" w:space="0" w:color="auto" w:frame="1"/>
          <w:shd w:val="clear" w:color="auto" w:fill="FFFFFF"/>
          <w:lang w:eastAsia="bg-BG"/>
        </w:rPr>
        <w:t>проектиране</w:t>
      </w:r>
      <w:r w:rsidRPr="00D72CAD">
        <w:rPr>
          <w:rFonts w:ascii="Arial" w:hAnsi="Arial" w:cs="Arial"/>
          <w:bCs/>
          <w:color w:val="000000"/>
          <w:lang w:eastAsia="bg-BG"/>
        </w:rPr>
        <w:t xml:space="preserve">, </w:t>
      </w:r>
      <w:r w:rsidRPr="00D72CAD">
        <w:rPr>
          <w:rFonts w:ascii="Arial" w:hAnsi="Arial" w:cs="Arial"/>
          <w:bCs/>
          <w:color w:val="000000"/>
          <w:bdr w:val="none" w:sz="0" w:space="0" w:color="auto" w:frame="1"/>
          <w:shd w:val="clear" w:color="auto" w:fill="FFFFFF"/>
          <w:lang w:eastAsia="bg-BG"/>
        </w:rPr>
        <w:t>изграждане</w:t>
      </w:r>
      <w:r w:rsidRPr="00D72CAD">
        <w:rPr>
          <w:rFonts w:ascii="Arial" w:hAnsi="Arial" w:cs="Arial"/>
          <w:bCs/>
          <w:color w:val="000000"/>
          <w:lang w:eastAsia="bg-BG"/>
        </w:rPr>
        <w:t xml:space="preserve"> и </w:t>
      </w:r>
      <w:r w:rsidRPr="00D72CAD">
        <w:rPr>
          <w:rFonts w:ascii="Arial" w:hAnsi="Arial" w:cs="Arial"/>
          <w:bCs/>
          <w:color w:val="000000"/>
          <w:bdr w:val="none" w:sz="0" w:space="0" w:color="auto" w:frame="1"/>
          <w:shd w:val="clear" w:color="auto" w:fill="FFFFFF"/>
          <w:lang w:eastAsia="bg-BG"/>
        </w:rPr>
        <w:t>експлоатация</w:t>
      </w:r>
      <w:r w:rsidRPr="00D72CAD">
        <w:rPr>
          <w:rFonts w:ascii="Arial" w:hAnsi="Arial" w:cs="Arial"/>
          <w:bCs/>
          <w:color w:val="000000"/>
          <w:lang w:eastAsia="bg-BG"/>
        </w:rPr>
        <w:t xml:space="preserve"> на водоснабдителни системи</w:t>
      </w:r>
    </w:p>
    <w:p w:rsidR="00EE2703" w:rsidRPr="00D72CAD" w:rsidRDefault="00EE2703" w:rsidP="00EE2703">
      <w:pPr>
        <w:ind w:firstLine="990"/>
        <w:jc w:val="both"/>
        <w:rPr>
          <w:rFonts w:ascii="Arial" w:hAnsi="Arial" w:cs="Arial"/>
          <w:color w:val="000000"/>
          <w:lang w:eastAsia="bg-BG"/>
        </w:rPr>
      </w:pPr>
      <w:r w:rsidRPr="00D72CAD">
        <w:rPr>
          <w:rFonts w:ascii="Arial" w:hAnsi="Arial" w:cs="Arial"/>
          <w:color w:val="000000"/>
          <w:lang w:eastAsia="bg-BG"/>
        </w:rPr>
        <w:t xml:space="preserve">В случай че загубите на вода надвишават определените стойности или се открият дефекти, изпитваният участък </w:t>
      </w:r>
      <w:r w:rsidR="00D72CAD" w:rsidRPr="00D72CAD">
        <w:rPr>
          <w:rFonts w:ascii="Arial" w:hAnsi="Arial" w:cs="Arial"/>
          <w:color w:val="000000"/>
          <w:lang w:eastAsia="bg-BG"/>
        </w:rPr>
        <w:t xml:space="preserve">следва да </w:t>
      </w:r>
      <w:r w:rsidRPr="00D72CAD">
        <w:rPr>
          <w:rFonts w:ascii="Arial" w:hAnsi="Arial" w:cs="Arial"/>
          <w:color w:val="000000"/>
          <w:lang w:eastAsia="bg-BG"/>
        </w:rPr>
        <w:t xml:space="preserve">се проверява, дефектите </w:t>
      </w:r>
      <w:r w:rsidR="00D72CAD" w:rsidRPr="00D72CAD">
        <w:rPr>
          <w:rFonts w:ascii="Arial" w:hAnsi="Arial" w:cs="Arial"/>
          <w:color w:val="000000"/>
          <w:lang w:eastAsia="bg-BG"/>
        </w:rPr>
        <w:t xml:space="preserve">да </w:t>
      </w:r>
      <w:r w:rsidRPr="00D72CAD">
        <w:rPr>
          <w:rFonts w:ascii="Arial" w:hAnsi="Arial" w:cs="Arial"/>
          <w:color w:val="000000"/>
          <w:lang w:eastAsia="bg-BG"/>
        </w:rPr>
        <w:t>се отстраняват и изпитването се повтаря, докато загубите спаднат под определените стойности.</w:t>
      </w:r>
    </w:p>
    <w:p w:rsidR="00EE2703" w:rsidRPr="00D72CAD" w:rsidRDefault="00EE2703" w:rsidP="00EE2703">
      <w:pPr>
        <w:shd w:val="clear" w:color="auto" w:fill="FFFFFF"/>
        <w:spacing w:line="75" w:lineRule="atLeast"/>
        <w:rPr>
          <w:rFonts w:ascii="Arial" w:hAnsi="Arial" w:cs="Arial"/>
          <w:vanish/>
          <w:lang w:eastAsia="bg-BG"/>
        </w:rPr>
      </w:pPr>
      <w:r w:rsidRPr="00D72CAD">
        <w:rPr>
          <w:rFonts w:ascii="Arial" w:hAnsi="Arial" w:cs="Arial"/>
          <w:vanish/>
          <w:lang w:eastAsia="bg-BG"/>
        </w:rPr>
        <w:t> </w:t>
      </w:r>
    </w:p>
    <w:p w:rsidR="00EE2703" w:rsidRPr="00D72CAD" w:rsidRDefault="00EE2703" w:rsidP="00EE2703">
      <w:pPr>
        <w:shd w:val="clear" w:color="auto" w:fill="FFFFFF"/>
        <w:spacing w:line="75" w:lineRule="atLeast"/>
        <w:rPr>
          <w:rFonts w:ascii="Arial" w:hAnsi="Arial" w:cs="Arial"/>
          <w:vanish/>
          <w:lang w:eastAsia="bg-BG"/>
        </w:rPr>
      </w:pPr>
      <w:r w:rsidRPr="00D72CAD">
        <w:rPr>
          <w:rFonts w:ascii="Arial" w:hAnsi="Arial" w:cs="Arial"/>
          <w:vanish/>
          <w:lang w:eastAsia="bg-BG"/>
        </w:rPr>
        <w:t> </w:t>
      </w:r>
    </w:p>
    <w:p w:rsidR="00EE2703" w:rsidRPr="00D72CAD" w:rsidRDefault="00EE2703" w:rsidP="00EE2703">
      <w:pPr>
        <w:shd w:val="clear" w:color="auto" w:fill="FFFFFF"/>
        <w:spacing w:line="75" w:lineRule="atLeast"/>
        <w:rPr>
          <w:rFonts w:ascii="Arial" w:hAnsi="Arial" w:cs="Arial"/>
          <w:vanish/>
          <w:lang w:eastAsia="bg-BG"/>
        </w:rPr>
      </w:pPr>
      <w:r w:rsidRPr="00D72CAD">
        <w:rPr>
          <w:rFonts w:ascii="Arial" w:hAnsi="Arial" w:cs="Arial"/>
          <w:vanish/>
          <w:lang w:eastAsia="bg-BG"/>
        </w:rPr>
        <w:t> </w:t>
      </w:r>
    </w:p>
    <w:p w:rsidR="00EE2703" w:rsidRPr="00D72CAD" w:rsidRDefault="00EE2703" w:rsidP="00EE2703">
      <w:pPr>
        <w:shd w:val="clear" w:color="auto" w:fill="FFFFFF"/>
        <w:spacing w:line="75" w:lineRule="atLeast"/>
        <w:rPr>
          <w:rFonts w:ascii="Arial" w:hAnsi="Arial" w:cs="Arial"/>
          <w:vanish/>
          <w:lang w:eastAsia="bg-BG"/>
        </w:rPr>
      </w:pPr>
      <w:r w:rsidRPr="00D72CAD">
        <w:rPr>
          <w:rFonts w:ascii="Arial" w:hAnsi="Arial" w:cs="Arial"/>
          <w:vanish/>
          <w:lang w:eastAsia="bg-BG"/>
        </w:rPr>
        <w:t> </w:t>
      </w:r>
    </w:p>
    <w:p w:rsidR="00EE2703" w:rsidRPr="00D72CAD" w:rsidRDefault="00EE2703" w:rsidP="00EE2703">
      <w:pPr>
        <w:ind w:firstLine="990"/>
        <w:jc w:val="both"/>
        <w:rPr>
          <w:rFonts w:ascii="Arial" w:hAnsi="Arial" w:cs="Arial"/>
          <w:color w:val="000000"/>
          <w:lang w:eastAsia="bg-BG"/>
        </w:rPr>
      </w:pPr>
      <w:bookmarkStart w:id="20" w:name="to_paragraph_id698983"/>
      <w:bookmarkEnd w:id="20"/>
      <w:r w:rsidRPr="00D72CAD">
        <w:rPr>
          <w:rFonts w:ascii="Arial" w:hAnsi="Arial" w:cs="Arial"/>
          <w:color w:val="000000"/>
          <w:lang w:eastAsia="bg-BG"/>
        </w:rPr>
        <w:t xml:space="preserve">За резултатите от проведените изпитвания </w:t>
      </w:r>
      <w:r w:rsidR="00D72CAD" w:rsidRPr="00D72CAD">
        <w:rPr>
          <w:rFonts w:ascii="Arial" w:hAnsi="Arial" w:cs="Arial"/>
          <w:color w:val="000000"/>
          <w:lang w:eastAsia="bg-BG"/>
        </w:rPr>
        <w:t xml:space="preserve">да </w:t>
      </w:r>
      <w:r w:rsidRPr="00D72CAD">
        <w:rPr>
          <w:rFonts w:ascii="Arial" w:hAnsi="Arial" w:cs="Arial"/>
          <w:color w:val="000000"/>
          <w:lang w:eastAsia="bg-BG"/>
        </w:rPr>
        <w:t>се съставят протоколи.</w:t>
      </w:r>
    </w:p>
    <w:p w:rsidR="00FB79A4" w:rsidRDefault="00FB79A4" w:rsidP="00413D4A">
      <w:pPr>
        <w:shd w:val="clear" w:color="auto" w:fill="FFFFFF"/>
        <w:spacing w:line="20" w:lineRule="atLeast"/>
        <w:rPr>
          <w:rFonts w:ascii="Arial" w:hAnsi="Arial" w:cs="Arial"/>
          <w:b/>
          <w:lang w:eastAsia="bg-BG"/>
        </w:rPr>
      </w:pPr>
    </w:p>
    <w:p w:rsidR="00EA19C3" w:rsidRPr="00413D4A" w:rsidRDefault="00D72CAD" w:rsidP="00413D4A">
      <w:pPr>
        <w:shd w:val="clear" w:color="auto" w:fill="FFFFFF"/>
        <w:spacing w:line="20" w:lineRule="atLeast"/>
        <w:rPr>
          <w:rFonts w:ascii="Arial" w:hAnsi="Arial" w:cs="Arial"/>
          <w:b/>
          <w:lang w:eastAsia="bg-BG"/>
        </w:rPr>
      </w:pPr>
      <w:r>
        <w:rPr>
          <w:rFonts w:ascii="Arial" w:hAnsi="Arial" w:cs="Arial"/>
          <w:b/>
          <w:lang w:eastAsia="bg-BG"/>
        </w:rPr>
        <w:t>2.6.3.</w:t>
      </w:r>
      <w:r w:rsidR="00C619BC">
        <w:rPr>
          <w:rFonts w:ascii="Arial" w:hAnsi="Arial" w:cs="Arial"/>
          <w:b/>
          <w:lang w:eastAsia="bg-BG"/>
        </w:rPr>
        <w:t>Изисквания при и</w:t>
      </w:r>
      <w:r w:rsidR="00EA19C3" w:rsidRPr="00413D4A">
        <w:rPr>
          <w:rFonts w:ascii="Arial" w:hAnsi="Arial" w:cs="Arial"/>
          <w:b/>
          <w:lang w:eastAsia="bg-BG"/>
        </w:rPr>
        <w:t>зграждане</w:t>
      </w:r>
      <w:r w:rsidR="00C619BC">
        <w:rPr>
          <w:rFonts w:ascii="Arial" w:hAnsi="Arial" w:cs="Arial"/>
          <w:b/>
          <w:lang w:eastAsia="bg-BG"/>
        </w:rPr>
        <w:t xml:space="preserve">то </w:t>
      </w:r>
      <w:r w:rsidR="00EA19C3" w:rsidRPr="00413D4A">
        <w:rPr>
          <w:rFonts w:ascii="Arial" w:hAnsi="Arial" w:cs="Arial"/>
          <w:b/>
          <w:lang w:eastAsia="bg-BG"/>
        </w:rPr>
        <w:t xml:space="preserve"> на канализационни тръбопроводи</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pacing w:line="20" w:lineRule="atLeast"/>
        <w:jc w:val="both"/>
        <w:rPr>
          <w:rFonts w:ascii="Arial" w:hAnsi="Arial" w:cs="Arial"/>
          <w:color w:val="000000"/>
          <w:lang w:eastAsia="bg-BG"/>
        </w:rPr>
      </w:pPr>
      <w:bookmarkStart w:id="21" w:name="to_paragraph_id10806397"/>
      <w:bookmarkEnd w:id="21"/>
      <w:r w:rsidRPr="00413D4A">
        <w:rPr>
          <w:rFonts w:ascii="Arial" w:hAnsi="Arial" w:cs="Arial"/>
          <w:color w:val="000000"/>
          <w:lang w:eastAsia="bg-BG"/>
        </w:rPr>
        <w:t xml:space="preserve">При извършване на изкопните работи за полагане на тръбите да се спазват нормативните изисквания за </w:t>
      </w:r>
      <w:proofErr w:type="spellStart"/>
      <w:r w:rsidRPr="00413D4A">
        <w:rPr>
          <w:rFonts w:ascii="Arial" w:hAnsi="Arial" w:cs="Arial"/>
          <w:color w:val="000000"/>
          <w:lang w:eastAsia="bg-BG"/>
        </w:rPr>
        <w:t>отстояния</w:t>
      </w:r>
      <w:proofErr w:type="spellEnd"/>
      <w:r w:rsidRPr="00413D4A">
        <w:rPr>
          <w:rFonts w:ascii="Arial" w:hAnsi="Arial" w:cs="Arial"/>
          <w:color w:val="000000"/>
          <w:lang w:eastAsia="bg-BG"/>
        </w:rPr>
        <w:t xml:space="preserve"> от фундаменти, подземни съоръжения и технически проводи и се вземат необходимите мерки срещу нанасяне на щети върху тях.При определяне на размерите на траншеята за полагане на тръбите и нейното оформяне, както и при определяне височината на засипване да се спазват проектните изисквания. Всички отклонения от проекта се съгласуват с проектанта.Преди полагането на тръбите да се проверяват дълбочината на полагане, откосите, широчината и състоянието на дъното на изкопа.При </w:t>
      </w:r>
      <w:r w:rsidRPr="00413D4A">
        <w:rPr>
          <w:rFonts w:ascii="Arial" w:hAnsi="Arial" w:cs="Arial"/>
          <w:color w:val="000000"/>
          <w:lang w:eastAsia="bg-BG"/>
        </w:rPr>
        <w:lastRenderedPageBreak/>
        <w:t>изкопаването на траншеите всички камъни, части от растения и отломки, които могат да повредят тръбите, се отстраняват извън траншеята.</w:t>
      </w:r>
    </w:p>
    <w:p w:rsidR="00EA19C3" w:rsidRPr="00413D4A" w:rsidRDefault="00EA19C3" w:rsidP="00413D4A">
      <w:pPr>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bookmarkStart w:id="22" w:name="to_paragraph_id10806398"/>
      <w:bookmarkEnd w:id="22"/>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pacing w:line="20" w:lineRule="atLeast"/>
        <w:jc w:val="both"/>
        <w:rPr>
          <w:rFonts w:ascii="Arial" w:hAnsi="Arial" w:cs="Arial"/>
          <w:color w:val="000000"/>
          <w:lang w:eastAsia="bg-BG"/>
        </w:rPr>
      </w:pPr>
      <w:bookmarkStart w:id="23" w:name="to_paragraph_id10806399"/>
      <w:bookmarkEnd w:id="23"/>
      <w:r w:rsidRPr="00413D4A">
        <w:rPr>
          <w:rFonts w:ascii="Arial" w:hAnsi="Arial" w:cs="Arial"/>
          <w:color w:val="000000"/>
          <w:lang w:eastAsia="bg-BG"/>
        </w:rPr>
        <w:t>Стабилността на траншеите да се осигурява посредством системи за укрепване, чрез скосяване на техните стени или по друг подходящ начин в зависимост от конкретните условия. При демонтирането на системите за укрепване на траншеите не трябва да се получават размествания или повреди на тръбопроводите.</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pacing w:line="20" w:lineRule="atLeast"/>
        <w:jc w:val="both"/>
        <w:rPr>
          <w:rFonts w:ascii="Arial" w:hAnsi="Arial" w:cs="Arial"/>
          <w:color w:val="000000"/>
          <w:lang w:eastAsia="bg-BG"/>
        </w:rPr>
      </w:pPr>
      <w:bookmarkStart w:id="24" w:name="to_paragraph_id10806400"/>
      <w:bookmarkEnd w:id="24"/>
      <w:r w:rsidRPr="00413D4A">
        <w:rPr>
          <w:rFonts w:ascii="Arial" w:hAnsi="Arial" w:cs="Arial"/>
          <w:color w:val="000000"/>
          <w:lang w:eastAsia="bg-BG"/>
        </w:rPr>
        <w:t xml:space="preserve">При извършване на СМР траншеите да се </w:t>
      </w:r>
      <w:proofErr w:type="spellStart"/>
      <w:r w:rsidRPr="00413D4A">
        <w:rPr>
          <w:rFonts w:ascii="Arial" w:hAnsi="Arial" w:cs="Arial"/>
          <w:color w:val="000000"/>
          <w:lang w:eastAsia="bg-BG"/>
        </w:rPr>
        <w:t>осушават</w:t>
      </w:r>
      <w:proofErr w:type="spellEnd"/>
      <w:r w:rsidRPr="00413D4A">
        <w:rPr>
          <w:rFonts w:ascii="Arial" w:hAnsi="Arial" w:cs="Arial"/>
          <w:color w:val="000000"/>
          <w:lang w:eastAsia="bg-BG"/>
        </w:rPr>
        <w:t>. Начинът на отводняване не трябва да оказва влияние върху зоната около тръбопроводите и върху самите тръбопроводи.</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pacing w:line="20" w:lineRule="atLeast"/>
        <w:jc w:val="both"/>
        <w:rPr>
          <w:rFonts w:ascii="Arial" w:hAnsi="Arial" w:cs="Arial"/>
          <w:color w:val="000000"/>
          <w:lang w:eastAsia="bg-BG"/>
        </w:rPr>
      </w:pPr>
      <w:bookmarkStart w:id="25" w:name="to_paragraph_id10841649"/>
      <w:bookmarkEnd w:id="25"/>
      <w:r w:rsidRPr="00413D4A">
        <w:rPr>
          <w:rFonts w:ascii="Arial" w:hAnsi="Arial" w:cs="Arial"/>
          <w:color w:val="000000"/>
          <w:lang w:eastAsia="bg-BG"/>
        </w:rPr>
        <w:t xml:space="preserve">Предвидените с проекта тръби се свързват съгласно указанията на производителя им така, че да се осигури </w:t>
      </w:r>
      <w:proofErr w:type="spellStart"/>
      <w:r w:rsidRPr="00413D4A">
        <w:rPr>
          <w:rFonts w:ascii="Arial" w:hAnsi="Arial" w:cs="Arial"/>
          <w:color w:val="000000"/>
          <w:lang w:eastAsia="bg-BG"/>
        </w:rPr>
        <w:t>водонепропускливостта</w:t>
      </w:r>
      <w:proofErr w:type="spellEnd"/>
      <w:r w:rsidRPr="00413D4A">
        <w:rPr>
          <w:rFonts w:ascii="Arial" w:hAnsi="Arial" w:cs="Arial"/>
          <w:color w:val="000000"/>
          <w:lang w:eastAsia="bg-BG"/>
        </w:rPr>
        <w:t xml:space="preserve"> на тръбопровода и неговата устойчивост на работните проектни натоварвания.</w:t>
      </w:r>
    </w:p>
    <w:p w:rsidR="00EA19C3" w:rsidRPr="00413D4A" w:rsidRDefault="00EA19C3" w:rsidP="00413D4A">
      <w:pPr>
        <w:spacing w:line="20" w:lineRule="atLeast"/>
        <w:jc w:val="both"/>
        <w:rPr>
          <w:rFonts w:ascii="Arial" w:hAnsi="Arial" w:cs="Arial"/>
          <w:color w:val="000000"/>
          <w:lang w:eastAsia="bg-BG"/>
        </w:rPr>
      </w:pPr>
      <w:r w:rsidRPr="00413D4A">
        <w:rPr>
          <w:rFonts w:ascii="Arial" w:hAnsi="Arial" w:cs="Arial"/>
          <w:color w:val="000000"/>
          <w:lang w:eastAsia="bg-BG"/>
        </w:rPr>
        <w:t>Свързванията на тръбопроводите с ревизионни шахти, ревизионни отвори или други съоръжения се изпълняват водонепропускливи.</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EA19C3" w:rsidRPr="00413D4A" w:rsidRDefault="00EA19C3" w:rsidP="00413D4A">
      <w:pPr>
        <w:spacing w:line="20" w:lineRule="atLeast"/>
        <w:jc w:val="both"/>
        <w:rPr>
          <w:rFonts w:ascii="Arial" w:hAnsi="Arial" w:cs="Arial"/>
          <w:color w:val="000000"/>
          <w:lang w:eastAsia="bg-BG"/>
        </w:rPr>
      </w:pPr>
      <w:bookmarkStart w:id="26" w:name="to_paragraph_id10806404"/>
      <w:bookmarkEnd w:id="26"/>
      <w:r w:rsidRPr="00413D4A">
        <w:rPr>
          <w:rFonts w:ascii="Arial" w:hAnsi="Arial" w:cs="Arial"/>
          <w:color w:val="000000"/>
          <w:lang w:eastAsia="bg-BG"/>
        </w:rPr>
        <w:t>Тръбите да се засипват чрез полагане на пластове от подходящи материали: долен слой, горен слой, странично и начално засипване или части от тях.</w:t>
      </w:r>
    </w:p>
    <w:p w:rsidR="00EA19C3" w:rsidRPr="00413D4A" w:rsidRDefault="00EA19C3" w:rsidP="00413D4A">
      <w:pPr>
        <w:spacing w:line="20" w:lineRule="atLeast"/>
        <w:jc w:val="both"/>
        <w:rPr>
          <w:rFonts w:ascii="Arial" w:hAnsi="Arial" w:cs="Arial"/>
          <w:color w:val="000000"/>
          <w:lang w:eastAsia="bg-BG"/>
        </w:rPr>
      </w:pPr>
      <w:r w:rsidRPr="00413D4A">
        <w:rPr>
          <w:rFonts w:ascii="Arial" w:hAnsi="Arial" w:cs="Arial"/>
          <w:color w:val="000000"/>
          <w:lang w:eastAsia="bg-BG"/>
        </w:rPr>
        <w:t>Качеството и степента на уплътняване на материала за засипване на тръбите са определени в съответствие с проекта в зависимост от местоположението на тръбопровода</w:t>
      </w:r>
    </w:p>
    <w:p w:rsidR="00EA19C3" w:rsidRPr="00413D4A" w:rsidRDefault="00EA19C3" w:rsidP="00413D4A">
      <w:pPr>
        <w:spacing w:line="20" w:lineRule="atLeast"/>
        <w:jc w:val="both"/>
        <w:rPr>
          <w:rFonts w:ascii="Arial" w:hAnsi="Arial" w:cs="Arial"/>
          <w:color w:val="000000"/>
          <w:lang w:eastAsia="bg-BG"/>
        </w:rPr>
      </w:pPr>
      <w:r w:rsidRPr="00413D4A">
        <w:rPr>
          <w:rFonts w:ascii="Arial" w:hAnsi="Arial" w:cs="Arial"/>
          <w:color w:val="000000"/>
          <w:lang w:eastAsia="bg-BG"/>
        </w:rPr>
        <w:t>Механичното уплътняване на основното засипване да се извършва, когато общата височина на покритието над горната част на тръбите е най-малко 300 mm - при тръби с диаметри до DN 200 включително, и 500 mm - при тръби с по-големи диаметри.</w:t>
      </w:r>
    </w:p>
    <w:p w:rsidR="00EA19C3" w:rsidRPr="00413D4A" w:rsidRDefault="00EA19C3" w:rsidP="00413D4A">
      <w:pPr>
        <w:spacing w:line="20" w:lineRule="atLeast"/>
        <w:jc w:val="both"/>
        <w:rPr>
          <w:rFonts w:ascii="Arial" w:hAnsi="Arial" w:cs="Arial"/>
          <w:color w:val="000000"/>
          <w:lang w:eastAsia="bg-BG"/>
        </w:rPr>
      </w:pPr>
      <w:r w:rsidRPr="00413D4A">
        <w:rPr>
          <w:rFonts w:ascii="Arial" w:hAnsi="Arial" w:cs="Arial"/>
          <w:color w:val="000000"/>
          <w:lang w:eastAsia="bg-BG"/>
        </w:rPr>
        <w:t>Отстраняване на укрепването, когато има такова, да се извършва постепенно по време на засипването на зоната около тръбите.</w:t>
      </w:r>
    </w:p>
    <w:p w:rsidR="00EA19C3" w:rsidRPr="00413D4A" w:rsidRDefault="00EA19C3" w:rsidP="00413D4A">
      <w:pPr>
        <w:spacing w:line="20" w:lineRule="atLeast"/>
        <w:jc w:val="both"/>
        <w:rPr>
          <w:rFonts w:ascii="Arial" w:hAnsi="Arial" w:cs="Arial"/>
          <w:color w:val="000000"/>
          <w:lang w:eastAsia="bg-BG"/>
        </w:rPr>
      </w:pPr>
      <w:r w:rsidRPr="00413D4A">
        <w:rPr>
          <w:rFonts w:ascii="Arial" w:hAnsi="Arial" w:cs="Arial"/>
          <w:color w:val="000000"/>
          <w:lang w:eastAsia="bg-BG"/>
        </w:rPr>
        <w:t xml:space="preserve">След завършване на обратната </w:t>
      </w:r>
      <w:proofErr w:type="spellStart"/>
      <w:r w:rsidRPr="00413D4A">
        <w:rPr>
          <w:rFonts w:ascii="Arial" w:hAnsi="Arial" w:cs="Arial"/>
          <w:color w:val="000000"/>
          <w:lang w:eastAsia="bg-BG"/>
        </w:rPr>
        <w:t>засипка</w:t>
      </w:r>
      <w:proofErr w:type="spellEnd"/>
      <w:r w:rsidRPr="00413D4A">
        <w:rPr>
          <w:rFonts w:ascii="Arial" w:hAnsi="Arial" w:cs="Arial"/>
          <w:color w:val="000000"/>
          <w:lang w:eastAsia="bg-BG"/>
        </w:rPr>
        <w:t xml:space="preserve"> земната повърхност се възстановява съгласно изискванията на проекта.</w:t>
      </w:r>
    </w:p>
    <w:p w:rsidR="00413D4A" w:rsidRPr="00413D4A" w:rsidRDefault="00413D4A" w:rsidP="00413D4A">
      <w:pPr>
        <w:pStyle w:val="a1"/>
        <w:shd w:val="clear" w:color="auto" w:fill="auto"/>
        <w:spacing w:before="0" w:after="0" w:line="20" w:lineRule="atLeast"/>
        <w:ind w:firstLine="0"/>
        <w:jc w:val="both"/>
        <w:rPr>
          <w:rFonts w:ascii="Arial" w:hAnsi="Arial" w:cs="Arial"/>
          <w:b/>
          <w:sz w:val="24"/>
          <w:szCs w:val="24"/>
        </w:rPr>
      </w:pPr>
    </w:p>
    <w:p w:rsidR="006734DD" w:rsidRPr="00413D4A" w:rsidRDefault="00D72CAD" w:rsidP="00413D4A">
      <w:pPr>
        <w:pStyle w:val="a1"/>
        <w:shd w:val="clear" w:color="auto" w:fill="auto"/>
        <w:spacing w:before="0" w:after="0" w:line="20" w:lineRule="atLeast"/>
        <w:ind w:firstLine="0"/>
        <w:jc w:val="both"/>
        <w:rPr>
          <w:rFonts w:ascii="Arial" w:hAnsi="Arial" w:cs="Arial"/>
          <w:b/>
          <w:sz w:val="24"/>
          <w:szCs w:val="24"/>
        </w:rPr>
      </w:pPr>
      <w:r>
        <w:rPr>
          <w:rFonts w:ascii="Arial" w:hAnsi="Arial" w:cs="Arial"/>
          <w:b/>
          <w:sz w:val="24"/>
          <w:szCs w:val="24"/>
        </w:rPr>
        <w:t>2.6.4.</w:t>
      </w:r>
      <w:r w:rsidR="00C619BC">
        <w:rPr>
          <w:rFonts w:ascii="Arial" w:hAnsi="Arial" w:cs="Arial"/>
          <w:b/>
          <w:sz w:val="24"/>
          <w:szCs w:val="24"/>
        </w:rPr>
        <w:t>Изисквания при и</w:t>
      </w:r>
      <w:r w:rsidR="00EA19C3" w:rsidRPr="00413D4A">
        <w:rPr>
          <w:rFonts w:ascii="Arial" w:hAnsi="Arial" w:cs="Arial"/>
          <w:b/>
          <w:sz w:val="24"/>
          <w:szCs w:val="24"/>
        </w:rPr>
        <w:t>зпитване на канализационните тръбопроводи</w:t>
      </w:r>
    </w:p>
    <w:p w:rsidR="006734DD" w:rsidRPr="00413D4A" w:rsidRDefault="006734DD" w:rsidP="00413D4A">
      <w:pPr>
        <w:pStyle w:val="a1"/>
        <w:shd w:val="clear" w:color="auto" w:fill="auto"/>
        <w:spacing w:before="0" w:after="0" w:line="20" w:lineRule="atLeast"/>
        <w:ind w:firstLine="0"/>
        <w:jc w:val="both"/>
        <w:rPr>
          <w:rFonts w:ascii="Arial" w:hAnsi="Arial" w:cs="Arial"/>
          <w:b/>
          <w:sz w:val="24"/>
          <w:szCs w:val="24"/>
        </w:rPr>
      </w:pPr>
      <w:r w:rsidRPr="00413D4A">
        <w:rPr>
          <w:rFonts w:ascii="Arial" w:hAnsi="Arial" w:cs="Arial"/>
          <w:color w:val="000000"/>
          <w:sz w:val="24"/>
          <w:szCs w:val="24"/>
          <w:lang w:eastAsia="bg-BG"/>
        </w:rPr>
        <w:t xml:space="preserve">Изпитването на канализационните мрежи и съоръжения се извършва след приключването на СМР и преди окончателното им засипване. Първоначалното изпитване може да се извърши преди страничната </w:t>
      </w:r>
      <w:proofErr w:type="spellStart"/>
      <w:r w:rsidRPr="00413D4A">
        <w:rPr>
          <w:rFonts w:ascii="Arial" w:hAnsi="Arial" w:cs="Arial"/>
          <w:color w:val="000000"/>
          <w:sz w:val="24"/>
          <w:szCs w:val="24"/>
          <w:lang w:eastAsia="bg-BG"/>
        </w:rPr>
        <w:t>засипка</w:t>
      </w:r>
      <w:proofErr w:type="spellEnd"/>
      <w:r w:rsidRPr="00413D4A">
        <w:rPr>
          <w:rFonts w:ascii="Arial" w:hAnsi="Arial" w:cs="Arial"/>
          <w:color w:val="000000"/>
          <w:sz w:val="24"/>
          <w:szCs w:val="24"/>
          <w:lang w:eastAsia="bg-BG"/>
        </w:rPr>
        <w:t xml:space="preserve">. За окончателно приемане тръбопроводът се изпитва след обратна </w:t>
      </w:r>
      <w:proofErr w:type="spellStart"/>
      <w:r w:rsidRPr="00413D4A">
        <w:rPr>
          <w:rFonts w:ascii="Arial" w:hAnsi="Arial" w:cs="Arial"/>
          <w:color w:val="000000"/>
          <w:sz w:val="24"/>
          <w:szCs w:val="24"/>
          <w:lang w:eastAsia="bg-BG"/>
        </w:rPr>
        <w:t>засипка</w:t>
      </w:r>
      <w:proofErr w:type="spellEnd"/>
      <w:r w:rsidRPr="00413D4A">
        <w:rPr>
          <w:rFonts w:ascii="Arial" w:hAnsi="Arial" w:cs="Arial"/>
          <w:color w:val="000000"/>
          <w:sz w:val="24"/>
          <w:szCs w:val="24"/>
          <w:lang w:eastAsia="bg-BG"/>
        </w:rPr>
        <w:t xml:space="preserve"> и отстраняване на укрепванията.</w:t>
      </w:r>
      <w:r w:rsidR="005F5BD9" w:rsidRPr="00413D4A">
        <w:rPr>
          <w:rFonts w:ascii="Arial" w:hAnsi="Arial" w:cs="Arial"/>
          <w:color w:val="000000"/>
          <w:sz w:val="24"/>
          <w:szCs w:val="24"/>
          <w:lang w:eastAsia="bg-BG"/>
        </w:rPr>
        <w:t xml:space="preserve"> </w:t>
      </w:r>
      <w:r w:rsidRPr="00413D4A">
        <w:rPr>
          <w:rFonts w:ascii="Arial" w:hAnsi="Arial" w:cs="Arial"/>
          <w:color w:val="000000"/>
          <w:sz w:val="24"/>
          <w:szCs w:val="24"/>
          <w:lang w:eastAsia="bg-BG"/>
        </w:rPr>
        <w:t>Изпитването на канализационните мрежи се извършва поотделно за всеки участък между две ревизионни шахти и за всяко едно съоръжение съгласно изискванията на проекта и в съответствие с указанията на производителя.</w:t>
      </w:r>
    </w:p>
    <w:p w:rsidR="006734DD" w:rsidRPr="00413D4A" w:rsidRDefault="006734DD"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6734DD" w:rsidRPr="00413D4A" w:rsidRDefault="006734DD"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6734DD" w:rsidRPr="00413D4A" w:rsidRDefault="006734DD"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6734DD" w:rsidRPr="00413D4A" w:rsidRDefault="006734DD"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6734DD" w:rsidRPr="00413D4A" w:rsidRDefault="006734DD" w:rsidP="00413D4A">
      <w:pPr>
        <w:spacing w:line="20" w:lineRule="atLeast"/>
        <w:jc w:val="both"/>
        <w:rPr>
          <w:rFonts w:ascii="Arial" w:hAnsi="Arial" w:cs="Arial"/>
          <w:color w:val="000000"/>
          <w:lang w:eastAsia="bg-BG"/>
        </w:rPr>
      </w:pPr>
      <w:bookmarkStart w:id="27" w:name="to_paragraph_id10806418"/>
      <w:bookmarkEnd w:id="27"/>
      <w:r w:rsidRPr="00413D4A">
        <w:rPr>
          <w:rFonts w:ascii="Arial" w:hAnsi="Arial" w:cs="Arial"/>
          <w:color w:val="000000"/>
          <w:lang w:eastAsia="bg-BG"/>
        </w:rPr>
        <w:t xml:space="preserve">Контролът и изпитването на елементите на канализационните мрежи </w:t>
      </w:r>
      <w:r w:rsidR="005F5BD9" w:rsidRPr="00413D4A">
        <w:rPr>
          <w:rFonts w:ascii="Arial" w:hAnsi="Arial" w:cs="Arial"/>
          <w:color w:val="000000"/>
          <w:lang w:eastAsia="bg-BG"/>
        </w:rPr>
        <w:t xml:space="preserve">трябва да </w:t>
      </w:r>
      <w:r w:rsidRPr="00413D4A">
        <w:rPr>
          <w:rFonts w:ascii="Arial" w:hAnsi="Arial" w:cs="Arial"/>
          <w:color w:val="000000"/>
          <w:lang w:eastAsia="bg-BG"/>
        </w:rPr>
        <w:t>включват следните процедури:</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t>1. визуален и инструментален контрол;</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t>2. инспекция със самоходна телевизионна камера;</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t xml:space="preserve">3. изпитване на </w:t>
      </w:r>
      <w:proofErr w:type="spellStart"/>
      <w:r w:rsidRPr="00413D4A">
        <w:rPr>
          <w:rFonts w:ascii="Arial" w:hAnsi="Arial" w:cs="Arial"/>
          <w:color w:val="000000"/>
          <w:lang w:eastAsia="bg-BG"/>
        </w:rPr>
        <w:t>непропускливост</w:t>
      </w:r>
      <w:proofErr w:type="spellEnd"/>
      <w:r w:rsidRPr="00413D4A">
        <w:rPr>
          <w:rFonts w:ascii="Arial" w:hAnsi="Arial" w:cs="Arial"/>
          <w:color w:val="000000"/>
          <w:lang w:eastAsia="bg-BG"/>
        </w:rPr>
        <w:t>.</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t>Визуалният и инструме</w:t>
      </w:r>
      <w:r w:rsidR="005F5BD9" w:rsidRPr="00413D4A">
        <w:rPr>
          <w:rFonts w:ascii="Arial" w:hAnsi="Arial" w:cs="Arial"/>
          <w:color w:val="000000"/>
          <w:lang w:eastAsia="bg-BG"/>
        </w:rPr>
        <w:t xml:space="preserve">нталният контрол трябва да </w:t>
      </w:r>
      <w:r w:rsidRPr="00413D4A">
        <w:rPr>
          <w:rFonts w:ascii="Arial" w:hAnsi="Arial" w:cs="Arial"/>
          <w:color w:val="000000"/>
          <w:lang w:eastAsia="bg-BG"/>
        </w:rPr>
        <w:t>включват проверки за:</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t>1. посока, праволинейност и наклон на тръбните участъци;</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t>2. коти на дъното на тръбите в краищата на тръбните участъци;</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t>3. характерни коти на съоръженията по канализационните мрежи;</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lastRenderedPageBreak/>
        <w:t>4. изпълнение на тръбните връзки;</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t>5. повреди и деформации на тръбните участъци;</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t>6. нива на свързване на тръбите с различни размери (диаметри);</w:t>
      </w:r>
    </w:p>
    <w:p w:rsidR="006734DD" w:rsidRPr="00413D4A" w:rsidRDefault="006734DD" w:rsidP="00413D4A">
      <w:pPr>
        <w:spacing w:line="20" w:lineRule="atLeast"/>
        <w:jc w:val="both"/>
        <w:rPr>
          <w:rFonts w:ascii="Arial" w:hAnsi="Arial" w:cs="Arial"/>
          <w:color w:val="000000"/>
          <w:lang w:eastAsia="bg-BG"/>
        </w:rPr>
      </w:pPr>
      <w:r w:rsidRPr="00413D4A">
        <w:rPr>
          <w:rFonts w:ascii="Arial" w:hAnsi="Arial" w:cs="Arial"/>
          <w:color w:val="000000"/>
          <w:lang w:eastAsia="bg-BG"/>
        </w:rPr>
        <w:t>7. изпълнение на изолации, замазки и повърхностни покрития.</w:t>
      </w:r>
    </w:p>
    <w:p w:rsidR="006734DD" w:rsidRPr="00413D4A" w:rsidRDefault="00413D4A" w:rsidP="00413D4A">
      <w:pPr>
        <w:spacing w:line="20" w:lineRule="atLeast"/>
        <w:jc w:val="both"/>
        <w:rPr>
          <w:rFonts w:ascii="Arial" w:hAnsi="Arial" w:cs="Arial"/>
          <w:color w:val="000000"/>
          <w:lang w:eastAsia="bg-BG"/>
        </w:rPr>
      </w:pPr>
      <w:r>
        <w:rPr>
          <w:rFonts w:ascii="Arial" w:hAnsi="Arial" w:cs="Arial"/>
          <w:color w:val="000000"/>
          <w:lang w:eastAsia="bg-BG"/>
        </w:rPr>
        <w:tab/>
      </w:r>
      <w:r w:rsidR="006734DD" w:rsidRPr="00413D4A">
        <w:rPr>
          <w:rFonts w:ascii="Arial" w:hAnsi="Arial" w:cs="Arial"/>
          <w:color w:val="000000"/>
          <w:lang w:eastAsia="bg-BG"/>
        </w:rPr>
        <w:t xml:space="preserve">Изпитването на </w:t>
      </w:r>
      <w:proofErr w:type="spellStart"/>
      <w:r w:rsidR="006734DD" w:rsidRPr="00413D4A">
        <w:rPr>
          <w:rFonts w:ascii="Arial" w:hAnsi="Arial" w:cs="Arial"/>
          <w:color w:val="000000"/>
          <w:lang w:eastAsia="bg-BG"/>
        </w:rPr>
        <w:t>непропускливост</w:t>
      </w:r>
      <w:proofErr w:type="spellEnd"/>
      <w:r w:rsidR="006734DD" w:rsidRPr="00413D4A">
        <w:rPr>
          <w:rFonts w:ascii="Arial" w:hAnsi="Arial" w:cs="Arial"/>
          <w:color w:val="000000"/>
          <w:lang w:eastAsia="bg-BG"/>
        </w:rPr>
        <w:t xml:space="preserve"> на тръбопроводи</w:t>
      </w:r>
      <w:r>
        <w:rPr>
          <w:rFonts w:ascii="Arial" w:hAnsi="Arial" w:cs="Arial"/>
          <w:color w:val="000000"/>
          <w:lang w:eastAsia="bg-BG"/>
        </w:rPr>
        <w:t>те</w:t>
      </w:r>
      <w:r w:rsidR="006734DD" w:rsidRPr="00413D4A">
        <w:rPr>
          <w:rFonts w:ascii="Arial" w:hAnsi="Arial" w:cs="Arial"/>
          <w:color w:val="000000"/>
          <w:lang w:eastAsia="bg-BG"/>
        </w:rPr>
        <w:t xml:space="preserve"> и съоръжения</w:t>
      </w:r>
      <w:r>
        <w:rPr>
          <w:rFonts w:ascii="Arial" w:hAnsi="Arial" w:cs="Arial"/>
          <w:color w:val="000000"/>
          <w:lang w:eastAsia="bg-BG"/>
        </w:rPr>
        <w:t>та да</w:t>
      </w:r>
      <w:r w:rsidR="006734DD" w:rsidRPr="00413D4A">
        <w:rPr>
          <w:rFonts w:ascii="Arial" w:hAnsi="Arial" w:cs="Arial"/>
          <w:color w:val="000000"/>
          <w:lang w:eastAsia="bg-BG"/>
        </w:rPr>
        <w:t xml:space="preserve"> се провежда съгласно предписанията на одобрения инвестиционен проект.</w:t>
      </w:r>
    </w:p>
    <w:p w:rsidR="006734DD" w:rsidRDefault="00413D4A" w:rsidP="00413D4A">
      <w:pPr>
        <w:spacing w:line="20" w:lineRule="atLeast"/>
        <w:jc w:val="both"/>
        <w:rPr>
          <w:rFonts w:ascii="Arial" w:hAnsi="Arial" w:cs="Arial"/>
          <w:color w:val="000000"/>
          <w:lang w:eastAsia="bg-BG"/>
        </w:rPr>
      </w:pPr>
      <w:r>
        <w:rPr>
          <w:rFonts w:ascii="Arial" w:hAnsi="Arial" w:cs="Arial"/>
          <w:color w:val="000000"/>
          <w:lang w:eastAsia="bg-BG"/>
        </w:rPr>
        <w:tab/>
      </w:r>
      <w:r w:rsidR="006734DD" w:rsidRPr="00413D4A">
        <w:rPr>
          <w:rFonts w:ascii="Arial" w:hAnsi="Arial" w:cs="Arial"/>
          <w:color w:val="000000"/>
          <w:lang w:eastAsia="bg-BG"/>
        </w:rPr>
        <w:t xml:space="preserve">Заснетият материал при </w:t>
      </w:r>
      <w:proofErr w:type="spellStart"/>
      <w:r w:rsidR="006734DD" w:rsidRPr="00413D4A">
        <w:rPr>
          <w:rFonts w:ascii="Arial" w:hAnsi="Arial" w:cs="Arial"/>
          <w:color w:val="000000"/>
          <w:lang w:eastAsia="bg-BG"/>
        </w:rPr>
        <w:t>видеозаснемането</w:t>
      </w:r>
      <w:proofErr w:type="spellEnd"/>
      <w:r w:rsidR="006734DD" w:rsidRPr="00413D4A">
        <w:rPr>
          <w:rFonts w:ascii="Arial" w:hAnsi="Arial" w:cs="Arial"/>
          <w:color w:val="000000"/>
          <w:lang w:eastAsia="bg-BG"/>
        </w:rPr>
        <w:t xml:space="preserve"> се счита за неразделна част от документацията по приемането на канализационната мрежа.</w:t>
      </w:r>
    </w:p>
    <w:p w:rsidR="00413D4A" w:rsidRPr="00413D4A" w:rsidRDefault="00413D4A" w:rsidP="00413D4A">
      <w:pPr>
        <w:spacing w:line="20" w:lineRule="atLeast"/>
        <w:jc w:val="both"/>
        <w:rPr>
          <w:rFonts w:ascii="Arial" w:hAnsi="Arial" w:cs="Arial"/>
          <w:color w:val="000000"/>
          <w:lang w:eastAsia="bg-BG"/>
        </w:rPr>
      </w:pPr>
      <w:r>
        <w:rPr>
          <w:rFonts w:ascii="Arial" w:hAnsi="Arial" w:cs="Arial"/>
          <w:color w:val="000000"/>
          <w:lang w:eastAsia="bg-BG"/>
        </w:rPr>
        <w:t xml:space="preserve"> </w:t>
      </w:r>
    </w:p>
    <w:p w:rsidR="006734DD" w:rsidRPr="00413D4A" w:rsidRDefault="00413D4A" w:rsidP="00413D4A">
      <w:pPr>
        <w:spacing w:line="20" w:lineRule="atLeast"/>
        <w:rPr>
          <w:rFonts w:ascii="Arial" w:hAnsi="Arial" w:cs="Arial"/>
          <w:vanish/>
          <w:lang w:eastAsia="bg-BG"/>
        </w:rPr>
      </w:pPr>
      <w:r>
        <w:rPr>
          <w:rFonts w:ascii="Arial" w:hAnsi="Arial" w:cs="Arial"/>
          <w:lang w:eastAsia="bg-BG"/>
        </w:rPr>
        <w:t xml:space="preserve"> </w:t>
      </w:r>
      <w:r>
        <w:rPr>
          <w:rFonts w:ascii="Arial" w:hAnsi="Arial" w:cs="Arial"/>
          <w:lang w:eastAsia="bg-BG"/>
        </w:rPr>
        <w:tab/>
      </w:r>
      <w:r>
        <w:rPr>
          <w:rFonts w:ascii="Arial" w:hAnsi="Arial" w:cs="Arial"/>
          <w:vanish/>
          <w:lang w:eastAsia="bg-BG"/>
        </w:rPr>
        <w:tab/>
        <w:t xml:space="preserve">  </w:t>
      </w:r>
      <w:r w:rsidR="006734DD" w:rsidRPr="00413D4A">
        <w:rPr>
          <w:rFonts w:ascii="Arial" w:hAnsi="Arial" w:cs="Arial"/>
          <w:vanish/>
          <w:lang w:eastAsia="bg-BG"/>
        </w:rPr>
        <w:t> </w:t>
      </w:r>
    </w:p>
    <w:p w:rsidR="006734DD" w:rsidRPr="00413D4A" w:rsidRDefault="006734DD"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6734DD" w:rsidRPr="00413D4A" w:rsidRDefault="006734DD"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6734DD" w:rsidRPr="00413D4A" w:rsidRDefault="006734DD" w:rsidP="00413D4A">
      <w:pPr>
        <w:shd w:val="clear" w:color="auto" w:fill="FFFFFF"/>
        <w:spacing w:line="20" w:lineRule="atLeast"/>
        <w:rPr>
          <w:rFonts w:ascii="Arial" w:hAnsi="Arial" w:cs="Arial"/>
          <w:vanish/>
          <w:lang w:eastAsia="bg-BG"/>
        </w:rPr>
      </w:pPr>
      <w:r w:rsidRPr="00413D4A">
        <w:rPr>
          <w:rFonts w:ascii="Arial" w:hAnsi="Arial" w:cs="Arial"/>
          <w:vanish/>
          <w:lang w:eastAsia="bg-BG"/>
        </w:rPr>
        <w:t> </w:t>
      </w:r>
    </w:p>
    <w:p w:rsidR="005F5BD9" w:rsidRPr="00413D4A" w:rsidRDefault="006734DD" w:rsidP="00413D4A">
      <w:pPr>
        <w:spacing w:line="20" w:lineRule="atLeast"/>
        <w:jc w:val="both"/>
        <w:outlineLvl w:val="2"/>
        <w:rPr>
          <w:rFonts w:ascii="Arial" w:hAnsi="Arial" w:cs="Arial"/>
          <w:b/>
          <w:bCs/>
          <w:color w:val="000000"/>
          <w:sz w:val="27"/>
          <w:szCs w:val="27"/>
          <w:lang w:eastAsia="bg-BG"/>
        </w:rPr>
      </w:pPr>
      <w:bookmarkStart w:id="28" w:name="to_paragraph_id10806419"/>
      <w:bookmarkEnd w:id="28"/>
      <w:r w:rsidRPr="00413D4A">
        <w:rPr>
          <w:rFonts w:ascii="Arial" w:hAnsi="Arial" w:cs="Arial"/>
          <w:color w:val="000000"/>
          <w:lang w:eastAsia="bg-BG"/>
        </w:rPr>
        <w:t xml:space="preserve">Изпитването на </w:t>
      </w:r>
      <w:proofErr w:type="spellStart"/>
      <w:r w:rsidRPr="00413D4A">
        <w:rPr>
          <w:rFonts w:ascii="Arial" w:hAnsi="Arial" w:cs="Arial"/>
          <w:color w:val="000000"/>
          <w:lang w:eastAsia="bg-BG"/>
        </w:rPr>
        <w:t>непропускливост</w:t>
      </w:r>
      <w:proofErr w:type="spellEnd"/>
      <w:r w:rsidRPr="00413D4A">
        <w:rPr>
          <w:rFonts w:ascii="Arial" w:hAnsi="Arial" w:cs="Arial"/>
          <w:color w:val="000000"/>
          <w:lang w:eastAsia="bg-BG"/>
        </w:rPr>
        <w:t xml:space="preserve"> на гравитационните канализационни тръбопроводи до DN 1000, на ревизионните шахти и на ревизионните отвори </w:t>
      </w:r>
      <w:r w:rsidR="005F5BD9" w:rsidRPr="00413D4A">
        <w:rPr>
          <w:rFonts w:ascii="Arial" w:hAnsi="Arial" w:cs="Arial"/>
          <w:color w:val="000000"/>
          <w:lang w:eastAsia="bg-BG"/>
        </w:rPr>
        <w:t xml:space="preserve">да </w:t>
      </w:r>
      <w:r w:rsidRPr="00413D4A">
        <w:rPr>
          <w:rFonts w:ascii="Arial" w:hAnsi="Arial" w:cs="Arial"/>
          <w:color w:val="000000"/>
          <w:lang w:eastAsia="bg-BG"/>
        </w:rPr>
        <w:t>се извършва с въздух или с вода съгласно проектните изисквания, указанията на производителите на тръбите и в съот</w:t>
      </w:r>
      <w:r w:rsidR="005F5BD9" w:rsidRPr="00413D4A">
        <w:rPr>
          <w:rFonts w:ascii="Arial" w:hAnsi="Arial" w:cs="Arial"/>
          <w:color w:val="000000"/>
          <w:lang w:eastAsia="bg-BG"/>
        </w:rPr>
        <w:t xml:space="preserve">ветствие с приложения № 13 и 14 от </w:t>
      </w:r>
      <w:r w:rsidR="005F5BD9" w:rsidRPr="00413D4A">
        <w:rPr>
          <w:rFonts w:ascii="Arial" w:hAnsi="Arial" w:cs="Arial"/>
          <w:bCs/>
          <w:color w:val="000000"/>
          <w:bdr w:val="none" w:sz="0" w:space="0" w:color="auto" w:frame="1"/>
          <w:shd w:val="clear" w:color="auto" w:fill="FFFFFF"/>
          <w:lang w:eastAsia="bg-BG"/>
        </w:rPr>
        <w:t>Наредба</w:t>
      </w:r>
      <w:r w:rsidR="005F5BD9" w:rsidRPr="00413D4A">
        <w:rPr>
          <w:rFonts w:ascii="Arial" w:hAnsi="Arial" w:cs="Arial"/>
          <w:bCs/>
          <w:color w:val="000000"/>
          <w:lang w:eastAsia="bg-BG"/>
        </w:rPr>
        <w:t xml:space="preserve"> № </w:t>
      </w:r>
      <w:r w:rsidR="005F5BD9" w:rsidRPr="00413D4A">
        <w:rPr>
          <w:rFonts w:ascii="Arial" w:hAnsi="Arial" w:cs="Arial"/>
          <w:bCs/>
          <w:color w:val="000000"/>
          <w:bdr w:val="none" w:sz="0" w:space="0" w:color="auto" w:frame="1"/>
          <w:shd w:val="clear" w:color="auto" w:fill="FFFFFF"/>
          <w:lang w:eastAsia="bg-BG"/>
        </w:rPr>
        <w:t>РД</w:t>
      </w:r>
      <w:r w:rsidR="005F5BD9" w:rsidRPr="00413D4A">
        <w:rPr>
          <w:rFonts w:ascii="Arial" w:hAnsi="Arial" w:cs="Arial"/>
          <w:bCs/>
          <w:color w:val="000000"/>
          <w:lang w:eastAsia="bg-BG"/>
        </w:rPr>
        <w:t>-02-20-8 от 17.05.</w:t>
      </w:r>
      <w:r w:rsidR="005F5BD9" w:rsidRPr="00413D4A">
        <w:rPr>
          <w:rFonts w:ascii="Arial" w:hAnsi="Arial" w:cs="Arial"/>
          <w:bCs/>
          <w:color w:val="000000"/>
          <w:bdr w:val="none" w:sz="0" w:space="0" w:color="auto" w:frame="1"/>
          <w:shd w:val="clear" w:color="auto" w:fill="FFFFFF"/>
          <w:lang w:eastAsia="bg-BG"/>
        </w:rPr>
        <w:t>2013</w:t>
      </w:r>
      <w:r w:rsidR="005F5BD9" w:rsidRPr="00413D4A">
        <w:rPr>
          <w:rFonts w:ascii="Arial" w:hAnsi="Arial" w:cs="Arial"/>
          <w:bCs/>
          <w:color w:val="000000"/>
          <w:lang w:eastAsia="bg-BG"/>
        </w:rPr>
        <w:t xml:space="preserve"> г. за проектиране, изграждане и експлоатация на канализационни системи.</w:t>
      </w:r>
    </w:p>
    <w:p w:rsidR="006734DD" w:rsidRPr="00413D4A" w:rsidRDefault="005F5BD9" w:rsidP="00413D4A">
      <w:pPr>
        <w:spacing w:line="20" w:lineRule="atLeast"/>
        <w:jc w:val="both"/>
        <w:rPr>
          <w:rFonts w:ascii="Arial" w:hAnsi="Arial" w:cs="Arial"/>
          <w:color w:val="000000"/>
          <w:lang w:eastAsia="bg-BG"/>
        </w:rPr>
      </w:pPr>
      <w:r w:rsidRPr="00413D4A">
        <w:rPr>
          <w:rFonts w:ascii="Arial" w:hAnsi="Arial" w:cs="Arial"/>
          <w:color w:val="000000"/>
          <w:lang w:eastAsia="bg-BG"/>
        </w:rPr>
        <w:t xml:space="preserve"> </w:t>
      </w:r>
      <w:r w:rsidR="006734DD" w:rsidRPr="00413D4A">
        <w:rPr>
          <w:rFonts w:ascii="Arial" w:hAnsi="Arial" w:cs="Arial"/>
          <w:color w:val="000000"/>
          <w:lang w:eastAsia="bg-BG"/>
        </w:rPr>
        <w:t xml:space="preserve"> За резултатите от проведените изпитвания </w:t>
      </w:r>
      <w:r w:rsidR="00413D4A" w:rsidRPr="00413D4A">
        <w:rPr>
          <w:rFonts w:ascii="Arial" w:hAnsi="Arial" w:cs="Arial"/>
          <w:color w:val="000000"/>
          <w:lang w:eastAsia="bg-BG"/>
        </w:rPr>
        <w:t xml:space="preserve">да </w:t>
      </w:r>
      <w:r w:rsidR="006734DD" w:rsidRPr="00413D4A">
        <w:rPr>
          <w:rFonts w:ascii="Arial" w:hAnsi="Arial" w:cs="Arial"/>
          <w:color w:val="000000"/>
          <w:lang w:eastAsia="bg-BG"/>
        </w:rPr>
        <w:t>се съставят протоколи.</w:t>
      </w:r>
    </w:p>
    <w:p w:rsidR="00EA19C3" w:rsidRDefault="00EA19C3" w:rsidP="00413D4A">
      <w:pPr>
        <w:pStyle w:val="a1"/>
        <w:shd w:val="clear" w:color="auto" w:fill="auto"/>
        <w:spacing w:before="0" w:after="0" w:line="20" w:lineRule="atLeast"/>
        <w:ind w:firstLine="0"/>
        <w:jc w:val="both"/>
        <w:rPr>
          <w:rFonts w:ascii="Arial" w:hAnsi="Arial" w:cs="Arial"/>
          <w:b/>
          <w:sz w:val="24"/>
          <w:szCs w:val="24"/>
        </w:rPr>
      </w:pPr>
    </w:p>
    <w:p w:rsidR="003A1103" w:rsidRPr="00FB79A4" w:rsidRDefault="00D72CAD" w:rsidP="00FB79A4">
      <w:pPr>
        <w:pStyle w:val="a1"/>
        <w:shd w:val="clear" w:color="auto" w:fill="auto"/>
        <w:spacing w:before="0" w:after="0" w:line="20" w:lineRule="atLeast"/>
        <w:ind w:firstLine="0"/>
        <w:jc w:val="both"/>
        <w:rPr>
          <w:rFonts w:ascii="Arial" w:hAnsi="Arial" w:cs="Arial"/>
          <w:b/>
          <w:sz w:val="24"/>
          <w:szCs w:val="24"/>
        </w:rPr>
      </w:pPr>
      <w:r>
        <w:rPr>
          <w:rFonts w:ascii="Arial" w:hAnsi="Arial" w:cs="Arial"/>
          <w:b/>
          <w:sz w:val="24"/>
          <w:szCs w:val="24"/>
        </w:rPr>
        <w:t>2.6.5.</w:t>
      </w:r>
      <w:r w:rsidR="003A1103" w:rsidRPr="00FB79A4">
        <w:rPr>
          <w:rFonts w:ascii="Arial" w:hAnsi="Arial" w:cs="Arial"/>
          <w:b/>
          <w:sz w:val="24"/>
          <w:szCs w:val="24"/>
        </w:rPr>
        <w:t>Изисквания при изграждането на ПСОВ</w:t>
      </w:r>
    </w:p>
    <w:p w:rsidR="00C619BC" w:rsidRPr="00FB79A4" w:rsidRDefault="00C619BC" w:rsidP="00FB79A4">
      <w:pPr>
        <w:ind w:firstLine="990"/>
        <w:jc w:val="both"/>
        <w:rPr>
          <w:rFonts w:ascii="Arial" w:hAnsi="Arial" w:cs="Arial"/>
          <w:color w:val="000000"/>
          <w:lang w:eastAsia="bg-BG"/>
        </w:rPr>
      </w:pPr>
      <w:r w:rsidRPr="00FB79A4">
        <w:rPr>
          <w:rFonts w:ascii="Arial" w:hAnsi="Arial" w:cs="Arial"/>
          <w:color w:val="000000"/>
          <w:lang w:eastAsia="bg-BG"/>
        </w:rPr>
        <w:t xml:space="preserve">Основните и спомагателните съоръжения и стопанства, спомагателните, обслужващите и административните сгради и инфраструктурата на територията на ПСОВ </w:t>
      </w:r>
      <w:r w:rsidR="00FB79A4" w:rsidRPr="00FB79A4">
        <w:rPr>
          <w:rFonts w:ascii="Arial" w:hAnsi="Arial" w:cs="Arial"/>
          <w:color w:val="000000"/>
          <w:lang w:eastAsia="bg-BG"/>
        </w:rPr>
        <w:t xml:space="preserve">следва да </w:t>
      </w:r>
      <w:r w:rsidRPr="00FB79A4">
        <w:rPr>
          <w:rFonts w:ascii="Arial" w:hAnsi="Arial" w:cs="Arial"/>
          <w:color w:val="000000"/>
          <w:lang w:eastAsia="bg-BG"/>
        </w:rPr>
        <w:t>се изграждат в съответствие с издадените строителни книж</w:t>
      </w:r>
      <w:r w:rsidR="00FB79A4" w:rsidRPr="00FB79A4">
        <w:rPr>
          <w:rFonts w:ascii="Arial" w:hAnsi="Arial" w:cs="Arial"/>
          <w:color w:val="000000"/>
          <w:lang w:eastAsia="bg-BG"/>
        </w:rPr>
        <w:t>а,</w:t>
      </w:r>
      <w:r w:rsidRPr="00FB79A4">
        <w:rPr>
          <w:rFonts w:ascii="Arial" w:hAnsi="Arial" w:cs="Arial"/>
          <w:color w:val="000000"/>
          <w:lang w:eastAsia="bg-BG"/>
        </w:rPr>
        <w:t xml:space="preserve"> нормативните актове, с които се определят правилата при изпълнението на СМР на различни видове строителни конструкции.</w:t>
      </w:r>
    </w:p>
    <w:p w:rsidR="00C619BC" w:rsidRPr="00FB79A4" w:rsidRDefault="00C619BC" w:rsidP="00FB79A4">
      <w:pPr>
        <w:ind w:firstLine="990"/>
        <w:jc w:val="both"/>
        <w:rPr>
          <w:rFonts w:ascii="Arial" w:hAnsi="Arial" w:cs="Arial"/>
          <w:color w:val="000000"/>
          <w:lang w:eastAsia="bg-BG"/>
        </w:rPr>
      </w:pPr>
      <w:r w:rsidRPr="00FB79A4">
        <w:rPr>
          <w:rFonts w:ascii="Arial" w:hAnsi="Arial" w:cs="Arial"/>
          <w:color w:val="000000"/>
          <w:lang w:eastAsia="bg-BG"/>
        </w:rPr>
        <w:t xml:space="preserve">Съоръженията, които се изграждат в строителни изкопи, </w:t>
      </w:r>
      <w:r w:rsidR="00FB79A4" w:rsidRPr="00FB79A4">
        <w:rPr>
          <w:rFonts w:ascii="Arial" w:hAnsi="Arial" w:cs="Arial"/>
          <w:color w:val="000000"/>
          <w:lang w:eastAsia="bg-BG"/>
        </w:rPr>
        <w:t xml:space="preserve">трябва да </w:t>
      </w:r>
      <w:r w:rsidRPr="00FB79A4">
        <w:rPr>
          <w:rFonts w:ascii="Arial" w:hAnsi="Arial" w:cs="Arial"/>
          <w:color w:val="000000"/>
          <w:lang w:eastAsia="bg-BG"/>
        </w:rPr>
        <w:t xml:space="preserve">се засипват след успешно проведени изпитвания за тяхната якост и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xml:space="preserve"> и след съставяне на съответните актове за приемане.</w:t>
      </w:r>
    </w:p>
    <w:p w:rsidR="00C619BC" w:rsidRPr="00FB79A4" w:rsidRDefault="00C619BC"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C619BC" w:rsidRPr="00FB79A4" w:rsidRDefault="00C619BC"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C619BC" w:rsidRPr="00FB79A4" w:rsidRDefault="00C619BC"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C619BC" w:rsidRPr="00FB79A4" w:rsidRDefault="00C619BC"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C619BC" w:rsidRPr="00FB79A4" w:rsidRDefault="00C619BC" w:rsidP="00FB79A4">
      <w:pPr>
        <w:ind w:firstLine="990"/>
        <w:jc w:val="both"/>
        <w:rPr>
          <w:rFonts w:ascii="Arial" w:hAnsi="Arial" w:cs="Arial"/>
          <w:color w:val="000000"/>
          <w:lang w:eastAsia="bg-BG"/>
        </w:rPr>
      </w:pPr>
      <w:bookmarkStart w:id="29" w:name="to_paragraph_id10806439"/>
      <w:bookmarkEnd w:id="29"/>
      <w:r w:rsidRPr="00FB79A4">
        <w:rPr>
          <w:rFonts w:ascii="Arial" w:hAnsi="Arial" w:cs="Arial"/>
          <w:color w:val="000000"/>
          <w:lang w:eastAsia="bg-BG"/>
        </w:rPr>
        <w:t xml:space="preserve">Монтажът на помпените агрегати, на компресорите, тръбопроводите и арматурите </w:t>
      </w:r>
      <w:r w:rsidR="00FB79A4" w:rsidRPr="00FB79A4">
        <w:rPr>
          <w:rFonts w:ascii="Arial" w:hAnsi="Arial" w:cs="Arial"/>
          <w:color w:val="000000"/>
          <w:lang w:eastAsia="bg-BG"/>
        </w:rPr>
        <w:t xml:space="preserve">следва да </w:t>
      </w:r>
      <w:r w:rsidRPr="00FB79A4">
        <w:rPr>
          <w:rFonts w:ascii="Arial" w:hAnsi="Arial" w:cs="Arial"/>
          <w:color w:val="000000"/>
          <w:lang w:eastAsia="bg-BG"/>
        </w:rPr>
        <w:t>се извършва съгласно проектните изисквания и изискванията на съответните производители.</w:t>
      </w:r>
    </w:p>
    <w:p w:rsidR="00C619BC" w:rsidRPr="00FB79A4" w:rsidRDefault="00FB79A4" w:rsidP="00FB79A4">
      <w:pPr>
        <w:ind w:firstLine="990"/>
        <w:jc w:val="both"/>
        <w:rPr>
          <w:rFonts w:ascii="Arial" w:hAnsi="Arial" w:cs="Arial"/>
          <w:color w:val="000000"/>
          <w:lang w:eastAsia="bg-BG"/>
        </w:rPr>
      </w:pPr>
      <w:r w:rsidRPr="00FB79A4">
        <w:rPr>
          <w:rFonts w:ascii="Arial" w:hAnsi="Arial" w:cs="Arial"/>
          <w:color w:val="000000"/>
          <w:lang w:eastAsia="bg-BG"/>
        </w:rPr>
        <w:t xml:space="preserve"> </w:t>
      </w:r>
      <w:r w:rsidR="00C619BC" w:rsidRPr="00FB79A4">
        <w:rPr>
          <w:rFonts w:ascii="Arial" w:hAnsi="Arial" w:cs="Arial"/>
          <w:color w:val="000000"/>
          <w:lang w:eastAsia="bg-BG"/>
        </w:rPr>
        <w:t xml:space="preserve">Помпените и компресорните агрегати </w:t>
      </w:r>
      <w:r w:rsidRPr="00FB79A4">
        <w:rPr>
          <w:rFonts w:ascii="Arial" w:hAnsi="Arial" w:cs="Arial"/>
          <w:color w:val="000000"/>
          <w:lang w:eastAsia="bg-BG"/>
        </w:rPr>
        <w:t xml:space="preserve">да </w:t>
      </w:r>
      <w:r w:rsidR="00C619BC" w:rsidRPr="00FB79A4">
        <w:rPr>
          <w:rFonts w:ascii="Arial" w:hAnsi="Arial" w:cs="Arial"/>
          <w:color w:val="000000"/>
          <w:lang w:eastAsia="bg-BG"/>
        </w:rPr>
        <w:t>се монтират след прецизно центриране и стабилно закрепване към фундаментите.</w:t>
      </w:r>
    </w:p>
    <w:p w:rsidR="00C619BC" w:rsidRPr="00FB79A4" w:rsidRDefault="00D72CAD" w:rsidP="00FB79A4">
      <w:pPr>
        <w:shd w:val="clear" w:color="auto" w:fill="FFFFFF"/>
        <w:spacing w:line="75" w:lineRule="atLeast"/>
        <w:jc w:val="both"/>
        <w:rPr>
          <w:rFonts w:ascii="Arial" w:hAnsi="Arial" w:cs="Arial"/>
          <w:vanish/>
          <w:lang w:eastAsia="bg-BG"/>
        </w:rPr>
      </w:pPr>
      <w:r w:rsidRPr="00D72CAD">
        <w:rPr>
          <w:rFonts w:ascii="Arial" w:hAnsi="Arial" w:cs="Arial"/>
          <w:b/>
          <w:lang w:eastAsia="bg-BG"/>
        </w:rPr>
        <w:t>2.6.6</w:t>
      </w:r>
      <w:r>
        <w:rPr>
          <w:rFonts w:ascii="Arial" w:hAnsi="Arial" w:cs="Arial"/>
          <w:lang w:eastAsia="bg-BG"/>
        </w:rPr>
        <w:t xml:space="preserve">. </w:t>
      </w:r>
      <w:r w:rsidR="00C619BC" w:rsidRPr="00FB79A4">
        <w:rPr>
          <w:rFonts w:ascii="Arial" w:hAnsi="Arial" w:cs="Arial"/>
          <w:vanish/>
          <w:lang w:eastAsia="bg-BG"/>
        </w:rPr>
        <w:t> </w:t>
      </w:r>
    </w:p>
    <w:p w:rsidR="00C619BC" w:rsidRPr="00FB79A4" w:rsidRDefault="00C619BC"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C619BC" w:rsidRPr="00FB79A4" w:rsidRDefault="00C619BC"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C619BC" w:rsidRPr="00FB79A4" w:rsidRDefault="00C619BC"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A1103" w:rsidRPr="00FB79A4" w:rsidRDefault="003A1103" w:rsidP="00FB79A4">
      <w:pPr>
        <w:pStyle w:val="a1"/>
        <w:shd w:val="clear" w:color="auto" w:fill="auto"/>
        <w:spacing w:before="0" w:after="0" w:line="20" w:lineRule="atLeast"/>
        <w:ind w:firstLine="0"/>
        <w:jc w:val="both"/>
        <w:rPr>
          <w:rFonts w:ascii="Arial" w:hAnsi="Arial" w:cs="Arial"/>
          <w:b/>
          <w:sz w:val="24"/>
          <w:szCs w:val="24"/>
        </w:rPr>
      </w:pPr>
      <w:bookmarkStart w:id="30" w:name="to_paragraph_id10806440"/>
      <w:bookmarkEnd w:id="30"/>
      <w:r w:rsidRPr="00FB79A4">
        <w:rPr>
          <w:rFonts w:ascii="Arial" w:hAnsi="Arial" w:cs="Arial"/>
          <w:b/>
          <w:sz w:val="24"/>
          <w:szCs w:val="24"/>
        </w:rPr>
        <w:t>Изисквания при изпитването на ПСОВ</w:t>
      </w:r>
    </w:p>
    <w:p w:rsidR="003A1103" w:rsidRPr="00FB79A4" w:rsidRDefault="003A1103" w:rsidP="00D72CAD">
      <w:pPr>
        <w:ind w:firstLine="426"/>
        <w:jc w:val="both"/>
        <w:rPr>
          <w:rFonts w:ascii="Arial" w:hAnsi="Arial" w:cs="Arial"/>
          <w:color w:val="000000"/>
          <w:lang w:eastAsia="bg-BG"/>
        </w:rPr>
      </w:pPr>
      <w:r w:rsidRPr="00FB79A4">
        <w:rPr>
          <w:rFonts w:ascii="Arial" w:hAnsi="Arial" w:cs="Arial"/>
          <w:color w:val="000000"/>
          <w:lang w:eastAsia="bg-BG"/>
        </w:rPr>
        <w:t xml:space="preserve">Хидравличното изпитване на съоръженията за третиране на отпадъчни води или утайки </w:t>
      </w:r>
      <w:r w:rsidR="00FB79A4" w:rsidRPr="00FB79A4">
        <w:rPr>
          <w:rFonts w:ascii="Arial" w:hAnsi="Arial" w:cs="Arial"/>
          <w:color w:val="000000"/>
          <w:lang w:eastAsia="bg-BG"/>
        </w:rPr>
        <w:t xml:space="preserve">следва да </w:t>
      </w:r>
      <w:r w:rsidRPr="00FB79A4">
        <w:rPr>
          <w:rFonts w:ascii="Arial" w:hAnsi="Arial" w:cs="Arial"/>
          <w:color w:val="000000"/>
          <w:lang w:eastAsia="bg-BG"/>
        </w:rPr>
        <w:t>се извършва след приключване на всички СМР, при достигната проектна якост на бетона и когато няма констатирани дефекти в конструкцията и отклонения от проекта.</w:t>
      </w:r>
    </w:p>
    <w:p w:rsidR="003A1103" w:rsidRPr="00FB79A4" w:rsidRDefault="003A1103" w:rsidP="00D72CAD">
      <w:pPr>
        <w:ind w:firstLine="426"/>
        <w:jc w:val="both"/>
        <w:rPr>
          <w:rFonts w:ascii="Arial" w:hAnsi="Arial" w:cs="Arial"/>
          <w:color w:val="000000"/>
          <w:lang w:eastAsia="bg-BG"/>
        </w:rPr>
      </w:pPr>
      <w:r w:rsidRPr="00FB79A4">
        <w:rPr>
          <w:rFonts w:ascii="Arial" w:hAnsi="Arial" w:cs="Arial"/>
          <w:color w:val="000000"/>
          <w:lang w:eastAsia="bg-BG"/>
        </w:rPr>
        <w:t xml:space="preserve">Хидравличното изпитване на съоръженията </w:t>
      </w:r>
      <w:r w:rsidR="00FB79A4" w:rsidRPr="00FB79A4">
        <w:rPr>
          <w:rFonts w:ascii="Arial" w:hAnsi="Arial" w:cs="Arial"/>
          <w:color w:val="000000"/>
          <w:lang w:eastAsia="bg-BG"/>
        </w:rPr>
        <w:t xml:space="preserve">да </w:t>
      </w:r>
      <w:r w:rsidRPr="00FB79A4">
        <w:rPr>
          <w:rFonts w:ascii="Arial" w:hAnsi="Arial" w:cs="Arial"/>
          <w:color w:val="000000"/>
          <w:lang w:eastAsia="bg-BG"/>
        </w:rPr>
        <w:t xml:space="preserve">се извършва, като първоначално те се напълват с вода до 1 m дълбочина в продължение на едно денонощие за проверка на дъното за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xml:space="preserve">, след което напълването продължава до проектната </w:t>
      </w:r>
      <w:proofErr w:type="spellStart"/>
      <w:r w:rsidRPr="00FB79A4">
        <w:rPr>
          <w:rFonts w:ascii="Arial" w:hAnsi="Arial" w:cs="Arial"/>
          <w:color w:val="000000"/>
          <w:lang w:eastAsia="bg-BG"/>
        </w:rPr>
        <w:t>кота</w:t>
      </w:r>
      <w:proofErr w:type="spellEnd"/>
      <w:r w:rsidRPr="00FB79A4">
        <w:rPr>
          <w:rFonts w:ascii="Arial" w:hAnsi="Arial" w:cs="Arial"/>
          <w:color w:val="000000"/>
          <w:lang w:eastAsia="bg-BG"/>
        </w:rPr>
        <w:t xml:space="preserve"> на максималното водно ниво.</w:t>
      </w:r>
    </w:p>
    <w:p w:rsidR="003A1103" w:rsidRPr="00FB79A4" w:rsidRDefault="003A1103" w:rsidP="00D72CAD">
      <w:pPr>
        <w:ind w:firstLine="426"/>
        <w:jc w:val="both"/>
        <w:rPr>
          <w:rFonts w:ascii="Arial" w:hAnsi="Arial" w:cs="Arial"/>
          <w:color w:val="000000"/>
          <w:lang w:eastAsia="bg-BG"/>
        </w:rPr>
      </w:pPr>
      <w:r w:rsidRPr="00FB79A4">
        <w:rPr>
          <w:rFonts w:ascii="Arial" w:hAnsi="Arial" w:cs="Arial"/>
          <w:color w:val="000000"/>
          <w:lang w:eastAsia="bg-BG"/>
        </w:rPr>
        <w:t xml:space="preserve">Резултатите от хидравличното изпитване на съоръжението на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xml:space="preserve"> </w:t>
      </w:r>
      <w:r w:rsidR="00FB79A4" w:rsidRPr="00FB79A4">
        <w:rPr>
          <w:rFonts w:ascii="Arial" w:hAnsi="Arial" w:cs="Arial"/>
          <w:color w:val="000000"/>
          <w:lang w:eastAsia="bg-BG"/>
        </w:rPr>
        <w:t xml:space="preserve">да </w:t>
      </w:r>
      <w:r w:rsidRPr="00FB79A4">
        <w:rPr>
          <w:rFonts w:ascii="Arial" w:hAnsi="Arial" w:cs="Arial"/>
          <w:color w:val="000000"/>
          <w:lang w:eastAsia="bg-BG"/>
        </w:rPr>
        <w:t>се отчитат не по-рано от пет дни след напълването му с вода.</w:t>
      </w:r>
    </w:p>
    <w:p w:rsidR="003A1103" w:rsidRPr="00FB79A4" w:rsidRDefault="003A1103" w:rsidP="00D72CAD">
      <w:pPr>
        <w:ind w:firstLine="426"/>
        <w:jc w:val="both"/>
        <w:rPr>
          <w:rFonts w:ascii="Arial" w:hAnsi="Arial" w:cs="Arial"/>
          <w:color w:val="000000"/>
          <w:lang w:eastAsia="bg-BG"/>
        </w:rPr>
      </w:pPr>
      <w:r w:rsidRPr="00FB79A4">
        <w:rPr>
          <w:rFonts w:ascii="Arial" w:hAnsi="Arial" w:cs="Arial"/>
          <w:color w:val="000000"/>
          <w:lang w:eastAsia="bg-BG"/>
        </w:rPr>
        <w:t xml:space="preserve">Съоръженията </w:t>
      </w:r>
      <w:r w:rsidR="00FB79A4" w:rsidRPr="00FB79A4">
        <w:rPr>
          <w:rFonts w:ascii="Arial" w:hAnsi="Arial" w:cs="Arial"/>
          <w:color w:val="000000"/>
          <w:lang w:eastAsia="bg-BG"/>
        </w:rPr>
        <w:t xml:space="preserve">да </w:t>
      </w:r>
      <w:r w:rsidRPr="00FB79A4">
        <w:rPr>
          <w:rFonts w:ascii="Arial" w:hAnsi="Arial" w:cs="Arial"/>
          <w:color w:val="000000"/>
          <w:lang w:eastAsia="bg-BG"/>
        </w:rPr>
        <w:t>се приемат за водонепропускливи, ако денонощната загуба на вода не превишава 3 l/m</w:t>
      </w:r>
      <w:r w:rsidRPr="00FB79A4">
        <w:rPr>
          <w:rFonts w:ascii="Arial" w:hAnsi="Arial" w:cs="Arial"/>
          <w:color w:val="000000"/>
          <w:vertAlign w:val="superscript"/>
          <w:lang w:eastAsia="bg-BG"/>
        </w:rPr>
        <w:t>2</w:t>
      </w:r>
      <w:r w:rsidRPr="00FB79A4">
        <w:rPr>
          <w:rFonts w:ascii="Arial" w:hAnsi="Arial" w:cs="Arial"/>
          <w:color w:val="000000"/>
          <w:lang w:eastAsia="bg-BG"/>
        </w:rPr>
        <w:t xml:space="preserve"> от намокрените повърхности на стените и дъното, през </w:t>
      </w:r>
      <w:r w:rsidRPr="00FB79A4">
        <w:rPr>
          <w:rFonts w:ascii="Arial" w:hAnsi="Arial" w:cs="Arial"/>
          <w:color w:val="000000"/>
          <w:lang w:eastAsia="bg-BG"/>
        </w:rPr>
        <w:lastRenderedPageBreak/>
        <w:t xml:space="preserve">стените и фугите не се наблюдава изтичане на вода, а основата не е овлажнена. При изпитване на открити съоръжения </w:t>
      </w:r>
      <w:r w:rsidR="00FB79A4" w:rsidRPr="00FB79A4">
        <w:rPr>
          <w:rFonts w:ascii="Arial" w:hAnsi="Arial" w:cs="Arial"/>
          <w:color w:val="000000"/>
          <w:lang w:eastAsia="bg-BG"/>
        </w:rPr>
        <w:t xml:space="preserve">да </w:t>
      </w:r>
      <w:r w:rsidRPr="00FB79A4">
        <w:rPr>
          <w:rFonts w:ascii="Arial" w:hAnsi="Arial" w:cs="Arial"/>
          <w:color w:val="000000"/>
          <w:lang w:eastAsia="bg-BG"/>
        </w:rPr>
        <w:t>се отчитат загубите на вода от изпарение от откритата водна повърхност.</w:t>
      </w:r>
    </w:p>
    <w:p w:rsidR="003A1103" w:rsidRPr="00FB79A4" w:rsidRDefault="003A1103" w:rsidP="00D72CAD">
      <w:pPr>
        <w:shd w:val="clear" w:color="auto" w:fill="FFFFFF"/>
        <w:spacing w:line="75" w:lineRule="atLeast"/>
        <w:ind w:firstLine="426"/>
        <w:jc w:val="both"/>
        <w:rPr>
          <w:rFonts w:ascii="Arial" w:hAnsi="Arial" w:cs="Arial"/>
          <w:vanish/>
          <w:lang w:eastAsia="bg-BG"/>
        </w:rPr>
      </w:pPr>
      <w:r w:rsidRPr="00FB79A4">
        <w:rPr>
          <w:rFonts w:ascii="Arial" w:hAnsi="Arial" w:cs="Arial"/>
          <w:vanish/>
          <w:lang w:eastAsia="bg-BG"/>
        </w:rPr>
        <w:t> </w:t>
      </w:r>
    </w:p>
    <w:p w:rsidR="003A1103" w:rsidRPr="00FB79A4" w:rsidRDefault="003A1103" w:rsidP="00D72CAD">
      <w:pPr>
        <w:shd w:val="clear" w:color="auto" w:fill="FFFFFF"/>
        <w:spacing w:line="75" w:lineRule="atLeast"/>
        <w:ind w:firstLine="426"/>
        <w:jc w:val="both"/>
        <w:rPr>
          <w:rFonts w:ascii="Arial" w:hAnsi="Arial" w:cs="Arial"/>
          <w:vanish/>
          <w:lang w:eastAsia="bg-BG"/>
        </w:rPr>
      </w:pPr>
      <w:r w:rsidRPr="00FB79A4">
        <w:rPr>
          <w:rFonts w:ascii="Arial" w:hAnsi="Arial" w:cs="Arial"/>
          <w:vanish/>
          <w:lang w:eastAsia="bg-BG"/>
        </w:rPr>
        <w:t> </w:t>
      </w:r>
    </w:p>
    <w:p w:rsidR="003A1103" w:rsidRPr="00FB79A4" w:rsidRDefault="003A1103" w:rsidP="00D72CAD">
      <w:pPr>
        <w:shd w:val="clear" w:color="auto" w:fill="FFFFFF"/>
        <w:spacing w:line="75" w:lineRule="atLeast"/>
        <w:ind w:firstLine="426"/>
        <w:jc w:val="both"/>
        <w:rPr>
          <w:rFonts w:ascii="Arial" w:hAnsi="Arial" w:cs="Arial"/>
          <w:vanish/>
          <w:lang w:eastAsia="bg-BG"/>
        </w:rPr>
      </w:pPr>
      <w:r w:rsidRPr="00FB79A4">
        <w:rPr>
          <w:rFonts w:ascii="Arial" w:hAnsi="Arial" w:cs="Arial"/>
          <w:vanish/>
          <w:lang w:eastAsia="bg-BG"/>
        </w:rPr>
        <w:t> </w:t>
      </w:r>
    </w:p>
    <w:p w:rsidR="003A1103" w:rsidRPr="00FB79A4" w:rsidRDefault="003A1103" w:rsidP="00D72CAD">
      <w:pPr>
        <w:shd w:val="clear" w:color="auto" w:fill="FFFFFF"/>
        <w:spacing w:line="75" w:lineRule="atLeast"/>
        <w:ind w:firstLine="426"/>
        <w:jc w:val="both"/>
        <w:rPr>
          <w:rFonts w:ascii="Arial" w:hAnsi="Arial" w:cs="Arial"/>
          <w:vanish/>
          <w:lang w:eastAsia="bg-BG"/>
        </w:rPr>
      </w:pPr>
      <w:r w:rsidRPr="00FB79A4">
        <w:rPr>
          <w:rFonts w:ascii="Arial" w:hAnsi="Arial" w:cs="Arial"/>
          <w:vanish/>
          <w:lang w:eastAsia="bg-BG"/>
        </w:rPr>
        <w:t> </w:t>
      </w:r>
    </w:p>
    <w:p w:rsidR="003A1103" w:rsidRPr="00FB79A4" w:rsidRDefault="003A1103" w:rsidP="00D72CAD">
      <w:pPr>
        <w:ind w:firstLine="426"/>
        <w:jc w:val="both"/>
        <w:rPr>
          <w:rFonts w:ascii="Arial" w:hAnsi="Arial" w:cs="Arial"/>
          <w:color w:val="000000"/>
          <w:lang w:eastAsia="bg-BG"/>
        </w:rPr>
      </w:pPr>
      <w:bookmarkStart w:id="31" w:name="to_paragraph_id10841655"/>
      <w:bookmarkEnd w:id="31"/>
      <w:r w:rsidRPr="00FB79A4">
        <w:rPr>
          <w:rFonts w:ascii="Arial" w:hAnsi="Arial" w:cs="Arial"/>
          <w:color w:val="000000"/>
          <w:lang w:eastAsia="bg-BG"/>
        </w:rPr>
        <w:t xml:space="preserve">Напорните съдове (резервоари и съоръжения) </w:t>
      </w:r>
      <w:r w:rsidR="00FB79A4" w:rsidRPr="00FB79A4">
        <w:rPr>
          <w:rFonts w:ascii="Arial" w:hAnsi="Arial" w:cs="Arial"/>
          <w:color w:val="000000"/>
          <w:lang w:eastAsia="bg-BG"/>
        </w:rPr>
        <w:t xml:space="preserve">да </w:t>
      </w:r>
      <w:r w:rsidRPr="00FB79A4">
        <w:rPr>
          <w:rFonts w:ascii="Arial" w:hAnsi="Arial" w:cs="Arial"/>
          <w:color w:val="000000"/>
          <w:lang w:eastAsia="bg-BG"/>
        </w:rPr>
        <w:t xml:space="preserve">се изпитват на якост и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xml:space="preserve"> при налягане, равно на номиналното работно налягане, умножено с коефициент 1,5.</w:t>
      </w:r>
    </w:p>
    <w:p w:rsidR="003A1103" w:rsidRPr="00FB79A4" w:rsidRDefault="003A1103" w:rsidP="00D72CAD">
      <w:pPr>
        <w:ind w:firstLine="426"/>
        <w:jc w:val="both"/>
        <w:rPr>
          <w:rFonts w:ascii="Arial" w:hAnsi="Arial" w:cs="Arial"/>
          <w:color w:val="000000"/>
          <w:lang w:eastAsia="bg-BG"/>
        </w:rPr>
      </w:pPr>
      <w:r w:rsidRPr="00FB79A4">
        <w:rPr>
          <w:rFonts w:ascii="Arial" w:hAnsi="Arial" w:cs="Arial"/>
          <w:color w:val="000000"/>
          <w:lang w:eastAsia="bg-BG"/>
        </w:rPr>
        <w:t xml:space="preserve">Изпитването на напорното съоръжение на якост и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xml:space="preserve"> </w:t>
      </w:r>
      <w:r w:rsidR="00FB79A4" w:rsidRPr="00FB79A4">
        <w:rPr>
          <w:rFonts w:ascii="Arial" w:hAnsi="Arial" w:cs="Arial"/>
          <w:color w:val="000000"/>
          <w:lang w:eastAsia="bg-BG"/>
        </w:rPr>
        <w:t xml:space="preserve">да </w:t>
      </w:r>
      <w:r w:rsidRPr="00FB79A4">
        <w:rPr>
          <w:rFonts w:ascii="Arial" w:hAnsi="Arial" w:cs="Arial"/>
          <w:color w:val="000000"/>
          <w:lang w:eastAsia="bg-BG"/>
        </w:rPr>
        <w:t xml:space="preserve">се счита за успешно, ако при пробното налягане в продължение на 10 </w:t>
      </w:r>
      <w:proofErr w:type="spellStart"/>
      <w:r w:rsidRPr="00FB79A4">
        <w:rPr>
          <w:rFonts w:ascii="Arial" w:hAnsi="Arial" w:cs="Arial"/>
          <w:color w:val="000000"/>
          <w:lang w:eastAsia="bg-BG"/>
        </w:rPr>
        <w:t>min</w:t>
      </w:r>
      <w:proofErr w:type="spellEnd"/>
      <w:r w:rsidRPr="00FB79A4">
        <w:rPr>
          <w:rFonts w:ascii="Arial" w:hAnsi="Arial" w:cs="Arial"/>
          <w:color w:val="000000"/>
          <w:lang w:eastAsia="bg-BG"/>
        </w:rPr>
        <w:t xml:space="preserve"> не се наблюдават изтичания и разрушения по него и прилежащите му тръбни връзки, фасонни части и арматури.</w:t>
      </w:r>
    </w:p>
    <w:p w:rsidR="00326616" w:rsidRPr="00FB79A4" w:rsidRDefault="00D72CAD" w:rsidP="00FB79A4">
      <w:pPr>
        <w:spacing w:before="450" w:after="100" w:afterAutospacing="1"/>
        <w:jc w:val="both"/>
        <w:outlineLvl w:val="2"/>
        <w:rPr>
          <w:rFonts w:ascii="Arial" w:hAnsi="Arial" w:cs="Arial"/>
          <w:b/>
          <w:bCs/>
          <w:color w:val="000000"/>
          <w:lang w:eastAsia="bg-BG"/>
        </w:rPr>
      </w:pPr>
      <w:r>
        <w:rPr>
          <w:rFonts w:ascii="Arial" w:hAnsi="Arial" w:cs="Arial"/>
          <w:b/>
          <w:bCs/>
          <w:color w:val="000000"/>
          <w:lang w:eastAsia="bg-BG"/>
        </w:rPr>
        <w:t>2.6.7.</w:t>
      </w:r>
      <w:r w:rsidR="00326616" w:rsidRPr="00FB79A4">
        <w:rPr>
          <w:rFonts w:ascii="Arial" w:hAnsi="Arial" w:cs="Arial"/>
          <w:b/>
          <w:bCs/>
          <w:color w:val="000000"/>
          <w:lang w:eastAsia="bg-BG"/>
        </w:rPr>
        <w:t xml:space="preserve">Изпитване на технологичните </w:t>
      </w:r>
      <w:proofErr w:type="spellStart"/>
      <w:r w:rsidR="00326616" w:rsidRPr="00FB79A4">
        <w:rPr>
          <w:rFonts w:ascii="Arial" w:hAnsi="Arial" w:cs="Arial"/>
          <w:b/>
          <w:bCs/>
          <w:color w:val="000000"/>
          <w:lang w:eastAsia="bg-BG"/>
        </w:rPr>
        <w:t>площадкови</w:t>
      </w:r>
      <w:proofErr w:type="spellEnd"/>
      <w:r w:rsidR="00326616" w:rsidRPr="00FB79A4">
        <w:rPr>
          <w:rFonts w:ascii="Arial" w:hAnsi="Arial" w:cs="Arial"/>
          <w:b/>
          <w:bCs/>
          <w:color w:val="000000"/>
          <w:lang w:eastAsia="bg-BG"/>
        </w:rPr>
        <w:t xml:space="preserve"> комуникации</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ind w:firstLine="990"/>
        <w:jc w:val="both"/>
        <w:rPr>
          <w:rFonts w:ascii="Arial" w:hAnsi="Arial" w:cs="Arial"/>
          <w:color w:val="000000"/>
          <w:lang w:eastAsia="bg-BG"/>
        </w:rPr>
      </w:pPr>
      <w:bookmarkStart w:id="32" w:name="to_paragraph_id10806453"/>
      <w:bookmarkEnd w:id="32"/>
      <w:r w:rsidRPr="00FB79A4">
        <w:rPr>
          <w:rFonts w:ascii="Arial" w:hAnsi="Arial" w:cs="Arial"/>
          <w:color w:val="000000"/>
          <w:lang w:eastAsia="bg-BG"/>
        </w:rPr>
        <w:t xml:space="preserve">Тръбопроводите за водоснабдяване, канализация и технологичните тръбопроводи на площадките на ПСОВ </w:t>
      </w:r>
      <w:r w:rsidR="00FB79A4" w:rsidRPr="00FB79A4">
        <w:rPr>
          <w:rFonts w:ascii="Arial" w:hAnsi="Arial" w:cs="Arial"/>
          <w:color w:val="000000"/>
          <w:lang w:eastAsia="bg-BG"/>
        </w:rPr>
        <w:t xml:space="preserve">да </w:t>
      </w:r>
      <w:r w:rsidRPr="00FB79A4">
        <w:rPr>
          <w:rFonts w:ascii="Arial" w:hAnsi="Arial" w:cs="Arial"/>
          <w:color w:val="000000"/>
          <w:lang w:eastAsia="bg-BG"/>
        </w:rPr>
        <w:t xml:space="preserve">се изпитват на якост и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xml:space="preserve"> съгласно указанията в проекта и изискванията на тази </w:t>
      </w:r>
      <w:r w:rsidRPr="00FB79A4">
        <w:rPr>
          <w:rFonts w:ascii="Arial" w:hAnsi="Arial" w:cs="Arial"/>
          <w:color w:val="000000"/>
          <w:bdr w:val="none" w:sz="0" w:space="0" w:color="auto" w:frame="1"/>
          <w:shd w:val="clear" w:color="auto" w:fill="FFFFFF"/>
          <w:lang w:eastAsia="bg-BG"/>
        </w:rPr>
        <w:t>наредба</w:t>
      </w:r>
      <w:r w:rsidRPr="00FB79A4">
        <w:rPr>
          <w:rFonts w:ascii="Arial" w:hAnsi="Arial" w:cs="Arial"/>
          <w:color w:val="000000"/>
          <w:lang w:eastAsia="bg-BG"/>
        </w:rPr>
        <w:t>.</w:t>
      </w:r>
    </w:p>
    <w:p w:rsidR="00326616" w:rsidRPr="00FB79A4" w:rsidRDefault="00326616" w:rsidP="00FB79A4">
      <w:pPr>
        <w:ind w:firstLine="990"/>
        <w:jc w:val="both"/>
        <w:rPr>
          <w:rFonts w:ascii="Arial" w:hAnsi="Arial" w:cs="Arial"/>
          <w:color w:val="000000"/>
          <w:lang w:eastAsia="bg-BG"/>
        </w:rPr>
      </w:pPr>
      <w:r w:rsidRPr="00FB79A4">
        <w:rPr>
          <w:rFonts w:ascii="Arial" w:hAnsi="Arial" w:cs="Arial"/>
          <w:color w:val="000000"/>
          <w:lang w:eastAsia="bg-BG"/>
        </w:rPr>
        <w:t xml:space="preserve">Изпитването на напорните </w:t>
      </w:r>
      <w:proofErr w:type="spellStart"/>
      <w:r w:rsidRPr="00FB79A4">
        <w:rPr>
          <w:rFonts w:ascii="Arial" w:hAnsi="Arial" w:cs="Arial"/>
          <w:color w:val="000000"/>
          <w:lang w:eastAsia="bg-BG"/>
        </w:rPr>
        <w:t>площадкови</w:t>
      </w:r>
      <w:proofErr w:type="spellEnd"/>
      <w:r w:rsidRPr="00FB79A4">
        <w:rPr>
          <w:rFonts w:ascii="Arial" w:hAnsi="Arial" w:cs="Arial"/>
          <w:color w:val="000000"/>
          <w:lang w:eastAsia="bg-BG"/>
        </w:rPr>
        <w:t xml:space="preserve"> тръбопроводи, полагани в траншеи, в непроходими тунели или канали, </w:t>
      </w:r>
      <w:r w:rsidR="00FB79A4" w:rsidRPr="00FB79A4">
        <w:rPr>
          <w:rFonts w:ascii="Arial" w:hAnsi="Arial" w:cs="Arial"/>
          <w:color w:val="000000"/>
          <w:lang w:eastAsia="bg-BG"/>
        </w:rPr>
        <w:t xml:space="preserve">да </w:t>
      </w:r>
      <w:r w:rsidRPr="00FB79A4">
        <w:rPr>
          <w:rFonts w:ascii="Arial" w:hAnsi="Arial" w:cs="Arial"/>
          <w:color w:val="000000"/>
          <w:lang w:eastAsia="bg-BG"/>
        </w:rPr>
        <w:t>се извършва на два етапа:</w:t>
      </w:r>
    </w:p>
    <w:p w:rsidR="00326616" w:rsidRPr="00FB79A4" w:rsidRDefault="00326616" w:rsidP="00FB79A4">
      <w:pPr>
        <w:ind w:firstLine="990"/>
        <w:jc w:val="both"/>
        <w:rPr>
          <w:rFonts w:ascii="Arial" w:hAnsi="Arial" w:cs="Arial"/>
          <w:color w:val="000000"/>
          <w:lang w:eastAsia="bg-BG"/>
        </w:rPr>
      </w:pPr>
      <w:r w:rsidRPr="00FB79A4">
        <w:rPr>
          <w:rFonts w:ascii="Arial" w:hAnsi="Arial" w:cs="Arial"/>
          <w:color w:val="000000"/>
          <w:lang w:eastAsia="bg-BG"/>
        </w:rPr>
        <w:t>1. предварително изпитване (изпитване на якост) - преди засипване на траншеята и монтиране на арматурите;</w:t>
      </w:r>
    </w:p>
    <w:p w:rsidR="00326616" w:rsidRPr="00FB79A4" w:rsidRDefault="00326616" w:rsidP="00FB79A4">
      <w:pPr>
        <w:ind w:firstLine="990"/>
        <w:jc w:val="both"/>
        <w:rPr>
          <w:rFonts w:ascii="Arial" w:hAnsi="Arial" w:cs="Arial"/>
          <w:color w:val="000000"/>
          <w:lang w:eastAsia="bg-BG"/>
        </w:rPr>
      </w:pPr>
      <w:r w:rsidRPr="00FB79A4">
        <w:rPr>
          <w:rFonts w:ascii="Arial" w:hAnsi="Arial" w:cs="Arial"/>
          <w:color w:val="000000"/>
          <w:lang w:eastAsia="bg-BG"/>
        </w:rPr>
        <w:t xml:space="preserve">2. окончателно изпитване (изпитване на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 след засипване на траншеята и извършване на всички СМР на дадения участък от тръбопровода, но преди монтирането на хидранти, предпазни и въздушни клапани, на мястото на които по време на изпитването трябва да се поставят плътни запушалки.</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FB79A4" w:rsidRPr="00FB79A4" w:rsidRDefault="00FB79A4" w:rsidP="00FB79A4">
      <w:pPr>
        <w:ind w:firstLine="990"/>
        <w:jc w:val="both"/>
        <w:rPr>
          <w:rFonts w:ascii="Arial" w:hAnsi="Arial" w:cs="Arial"/>
          <w:color w:val="000000"/>
          <w:lang w:eastAsia="bg-BG"/>
        </w:rPr>
      </w:pPr>
      <w:bookmarkStart w:id="33" w:name="to_paragraph_id10909332"/>
      <w:bookmarkEnd w:id="33"/>
      <w:r w:rsidRPr="00FB79A4">
        <w:rPr>
          <w:rFonts w:ascii="Arial" w:hAnsi="Arial" w:cs="Arial"/>
          <w:color w:val="000000"/>
          <w:lang w:eastAsia="bg-BG"/>
        </w:rPr>
        <w:t xml:space="preserve"> </w:t>
      </w:r>
      <w:proofErr w:type="spellStart"/>
      <w:r w:rsidR="00326616" w:rsidRPr="00FB79A4">
        <w:rPr>
          <w:rFonts w:ascii="Arial" w:hAnsi="Arial" w:cs="Arial"/>
          <w:color w:val="000000"/>
          <w:lang w:eastAsia="bg-BG"/>
        </w:rPr>
        <w:t>Площадковите</w:t>
      </w:r>
      <w:proofErr w:type="spellEnd"/>
      <w:r w:rsidR="00326616" w:rsidRPr="00FB79A4">
        <w:rPr>
          <w:rFonts w:ascii="Arial" w:hAnsi="Arial" w:cs="Arial"/>
          <w:color w:val="000000"/>
          <w:lang w:eastAsia="bg-BG"/>
        </w:rPr>
        <w:t xml:space="preserve"> водопроводи за питейна вода </w:t>
      </w:r>
      <w:r w:rsidRPr="00FB79A4">
        <w:rPr>
          <w:rFonts w:ascii="Arial" w:hAnsi="Arial" w:cs="Arial"/>
          <w:color w:val="000000"/>
          <w:lang w:eastAsia="bg-BG"/>
        </w:rPr>
        <w:t xml:space="preserve">да </w:t>
      </w:r>
      <w:r w:rsidR="00326616" w:rsidRPr="00FB79A4">
        <w:rPr>
          <w:rFonts w:ascii="Arial" w:hAnsi="Arial" w:cs="Arial"/>
          <w:color w:val="000000"/>
          <w:lang w:eastAsia="bg-BG"/>
        </w:rPr>
        <w:t xml:space="preserve">се изпитват и дезинфекцират в съответствие с изискванията на </w:t>
      </w:r>
      <w:hyperlink r:id="rId7" w:history="1">
        <w:r w:rsidR="00326616" w:rsidRPr="00FB79A4">
          <w:rPr>
            <w:rFonts w:ascii="Arial" w:hAnsi="Arial" w:cs="Arial"/>
            <w:color w:val="000000"/>
            <w:lang w:eastAsia="bg-BG"/>
          </w:rPr>
          <w:t>Наредба № 2 от 2005 г. за проектиране, изграждане и експлоатация на водоснабдителни системи</w:t>
        </w:r>
      </w:hyperlink>
      <w:r w:rsidR="00326616" w:rsidRPr="00FB79A4">
        <w:rPr>
          <w:rFonts w:ascii="Arial" w:hAnsi="Arial" w:cs="Arial"/>
          <w:color w:val="000000"/>
          <w:lang w:eastAsia="bg-BG"/>
        </w:rPr>
        <w:t xml:space="preserve"> (ДВ, бр. 34 от 2005 г.).</w:t>
      </w:r>
    </w:p>
    <w:p w:rsidR="00326616" w:rsidRPr="00FB79A4" w:rsidRDefault="00326616" w:rsidP="00FB79A4">
      <w:pPr>
        <w:spacing w:line="20" w:lineRule="atLeast"/>
        <w:jc w:val="both"/>
        <w:outlineLvl w:val="2"/>
        <w:rPr>
          <w:rFonts w:ascii="Arial" w:hAnsi="Arial" w:cs="Arial"/>
          <w:b/>
          <w:bCs/>
          <w:color w:val="000000"/>
          <w:lang w:eastAsia="bg-BG"/>
        </w:rPr>
      </w:pPr>
      <w:r w:rsidRPr="00FB79A4">
        <w:rPr>
          <w:rFonts w:ascii="Arial" w:hAnsi="Arial" w:cs="Arial"/>
          <w:color w:val="000000"/>
          <w:lang w:eastAsia="bg-BG"/>
        </w:rPr>
        <w:t xml:space="preserve">Безнапорните канализационни тръбопроводи и ревизионните шахти и отвори се изпитват на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xml:space="preserve"> в съответствие с проектните изисквания и изискванията </w:t>
      </w:r>
      <w:r w:rsidR="00FB79A4" w:rsidRPr="00FB79A4">
        <w:rPr>
          <w:rFonts w:ascii="Arial" w:hAnsi="Arial" w:cs="Arial"/>
          <w:color w:val="000000"/>
          <w:lang w:eastAsia="bg-BG"/>
        </w:rPr>
        <w:t xml:space="preserve">на </w:t>
      </w:r>
      <w:r w:rsidR="00FB79A4" w:rsidRPr="00FB79A4">
        <w:rPr>
          <w:rFonts w:ascii="Arial" w:hAnsi="Arial" w:cs="Arial"/>
          <w:bCs/>
          <w:color w:val="000000"/>
          <w:bdr w:val="none" w:sz="0" w:space="0" w:color="auto" w:frame="1"/>
          <w:shd w:val="clear" w:color="auto" w:fill="FFFFFF"/>
          <w:lang w:eastAsia="bg-BG"/>
        </w:rPr>
        <w:t>Наредба</w:t>
      </w:r>
      <w:r w:rsidR="00FB79A4" w:rsidRPr="00FB79A4">
        <w:rPr>
          <w:rFonts w:ascii="Arial" w:hAnsi="Arial" w:cs="Arial"/>
          <w:bCs/>
          <w:color w:val="000000"/>
          <w:lang w:eastAsia="bg-BG"/>
        </w:rPr>
        <w:t xml:space="preserve"> № </w:t>
      </w:r>
      <w:r w:rsidR="00FB79A4" w:rsidRPr="00FB79A4">
        <w:rPr>
          <w:rFonts w:ascii="Arial" w:hAnsi="Arial" w:cs="Arial"/>
          <w:bCs/>
          <w:color w:val="000000"/>
          <w:bdr w:val="none" w:sz="0" w:space="0" w:color="auto" w:frame="1"/>
          <w:shd w:val="clear" w:color="auto" w:fill="FFFFFF"/>
          <w:lang w:eastAsia="bg-BG"/>
        </w:rPr>
        <w:t>РД</w:t>
      </w:r>
      <w:r w:rsidR="00FB79A4" w:rsidRPr="00FB79A4">
        <w:rPr>
          <w:rFonts w:ascii="Arial" w:hAnsi="Arial" w:cs="Arial"/>
          <w:bCs/>
          <w:color w:val="000000"/>
          <w:lang w:eastAsia="bg-BG"/>
        </w:rPr>
        <w:t>-02-20-8 от 17.05.</w:t>
      </w:r>
      <w:r w:rsidR="00FB79A4" w:rsidRPr="00FB79A4">
        <w:rPr>
          <w:rFonts w:ascii="Arial" w:hAnsi="Arial" w:cs="Arial"/>
          <w:bCs/>
          <w:color w:val="000000"/>
          <w:bdr w:val="none" w:sz="0" w:space="0" w:color="auto" w:frame="1"/>
          <w:shd w:val="clear" w:color="auto" w:fill="FFFFFF"/>
          <w:lang w:eastAsia="bg-BG"/>
        </w:rPr>
        <w:t>2013</w:t>
      </w:r>
      <w:r w:rsidR="00FB79A4" w:rsidRPr="00FB79A4">
        <w:rPr>
          <w:rFonts w:ascii="Arial" w:hAnsi="Arial" w:cs="Arial"/>
          <w:bCs/>
          <w:color w:val="000000"/>
          <w:lang w:eastAsia="bg-BG"/>
        </w:rPr>
        <w:t xml:space="preserve"> г. за проектиране, изграждане и експлоатация на канализационни системи.</w:t>
      </w:r>
    </w:p>
    <w:p w:rsidR="00326616" w:rsidRPr="00FB79A4" w:rsidRDefault="00326616" w:rsidP="00FB79A4">
      <w:pPr>
        <w:ind w:firstLine="990"/>
        <w:jc w:val="both"/>
        <w:rPr>
          <w:rFonts w:ascii="Arial" w:hAnsi="Arial" w:cs="Arial"/>
          <w:color w:val="000000"/>
          <w:lang w:eastAsia="bg-BG"/>
        </w:rPr>
      </w:pPr>
      <w:r w:rsidRPr="00FB79A4">
        <w:rPr>
          <w:rFonts w:ascii="Arial" w:hAnsi="Arial" w:cs="Arial"/>
          <w:color w:val="000000"/>
          <w:lang w:eastAsia="bg-BG"/>
        </w:rPr>
        <w:t>За извършените предварителни и окончателни изпитвания се съставят протоколи.</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shd w:val="clear" w:color="auto" w:fill="FFFFFF"/>
        <w:spacing w:line="75" w:lineRule="atLeast"/>
        <w:jc w:val="both"/>
        <w:rPr>
          <w:rFonts w:ascii="Arial" w:hAnsi="Arial" w:cs="Arial"/>
          <w:vanish/>
          <w:lang w:eastAsia="bg-BG"/>
        </w:rPr>
      </w:pPr>
      <w:r w:rsidRPr="00FB79A4">
        <w:rPr>
          <w:rFonts w:ascii="Arial" w:hAnsi="Arial" w:cs="Arial"/>
          <w:vanish/>
          <w:lang w:eastAsia="bg-BG"/>
        </w:rPr>
        <w:t> </w:t>
      </w:r>
    </w:p>
    <w:p w:rsidR="00326616" w:rsidRPr="00FB79A4" w:rsidRDefault="00326616" w:rsidP="00FB79A4">
      <w:pPr>
        <w:ind w:firstLine="990"/>
        <w:jc w:val="both"/>
        <w:rPr>
          <w:rFonts w:ascii="Arial" w:hAnsi="Arial" w:cs="Arial"/>
          <w:color w:val="000000"/>
          <w:lang w:eastAsia="bg-BG"/>
        </w:rPr>
      </w:pPr>
      <w:bookmarkStart w:id="34" w:name="to_paragraph_id10806455"/>
      <w:bookmarkEnd w:id="34"/>
      <w:r w:rsidRPr="00FB79A4">
        <w:rPr>
          <w:rFonts w:ascii="Arial" w:hAnsi="Arial" w:cs="Arial"/>
          <w:color w:val="000000"/>
          <w:lang w:eastAsia="bg-BG"/>
        </w:rPr>
        <w:t xml:space="preserve">Шахтите </w:t>
      </w:r>
      <w:r w:rsidR="00FB79A4" w:rsidRPr="00FB79A4">
        <w:rPr>
          <w:rFonts w:ascii="Arial" w:hAnsi="Arial" w:cs="Arial"/>
          <w:color w:val="000000"/>
          <w:lang w:eastAsia="bg-BG"/>
        </w:rPr>
        <w:t xml:space="preserve">да </w:t>
      </w:r>
      <w:r w:rsidRPr="00FB79A4">
        <w:rPr>
          <w:rFonts w:ascii="Arial" w:hAnsi="Arial" w:cs="Arial"/>
          <w:color w:val="000000"/>
          <w:lang w:eastAsia="bg-BG"/>
        </w:rPr>
        <w:t xml:space="preserve">се изпитват на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xml:space="preserve"> не по-рано от 24 часа след напълването им с вода.</w:t>
      </w:r>
    </w:p>
    <w:p w:rsidR="00326616" w:rsidRPr="00FB79A4" w:rsidRDefault="00326616" w:rsidP="00FB79A4">
      <w:pPr>
        <w:ind w:firstLine="990"/>
        <w:jc w:val="both"/>
        <w:rPr>
          <w:rFonts w:ascii="Arial" w:hAnsi="Arial" w:cs="Arial"/>
          <w:color w:val="000000"/>
          <w:lang w:eastAsia="bg-BG"/>
        </w:rPr>
      </w:pPr>
      <w:r w:rsidRPr="00FB79A4">
        <w:rPr>
          <w:rFonts w:ascii="Arial" w:hAnsi="Arial" w:cs="Arial"/>
          <w:color w:val="000000"/>
          <w:lang w:eastAsia="bg-BG"/>
        </w:rPr>
        <w:t xml:space="preserve">Предварителното изпитване на шахтите на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xml:space="preserve"> се приема за успешно, ако няма изтичане на вода. Окончателното изпитване на </w:t>
      </w:r>
      <w:proofErr w:type="spellStart"/>
      <w:r w:rsidRPr="00FB79A4">
        <w:rPr>
          <w:rFonts w:ascii="Arial" w:hAnsi="Arial" w:cs="Arial"/>
          <w:color w:val="000000"/>
          <w:lang w:eastAsia="bg-BG"/>
        </w:rPr>
        <w:t>водонепропускливост</w:t>
      </w:r>
      <w:proofErr w:type="spellEnd"/>
      <w:r w:rsidRPr="00FB79A4">
        <w:rPr>
          <w:rFonts w:ascii="Arial" w:hAnsi="Arial" w:cs="Arial"/>
          <w:color w:val="000000"/>
          <w:lang w:eastAsia="bg-BG"/>
        </w:rPr>
        <w:t xml:space="preserve"> </w:t>
      </w:r>
      <w:r w:rsidR="00FB79A4" w:rsidRPr="00FB79A4">
        <w:rPr>
          <w:rFonts w:ascii="Arial" w:hAnsi="Arial" w:cs="Arial"/>
          <w:color w:val="000000"/>
          <w:lang w:eastAsia="bg-BG"/>
        </w:rPr>
        <w:t xml:space="preserve">да </w:t>
      </w:r>
      <w:r w:rsidRPr="00FB79A4">
        <w:rPr>
          <w:rFonts w:ascii="Arial" w:hAnsi="Arial" w:cs="Arial"/>
          <w:color w:val="000000"/>
          <w:lang w:eastAsia="bg-BG"/>
        </w:rPr>
        <w:t xml:space="preserve">се приема за успешно, ако в продължение на 30 </w:t>
      </w:r>
      <w:proofErr w:type="spellStart"/>
      <w:r w:rsidRPr="00FB79A4">
        <w:rPr>
          <w:rFonts w:ascii="Arial" w:hAnsi="Arial" w:cs="Arial"/>
          <w:color w:val="000000"/>
          <w:lang w:eastAsia="bg-BG"/>
        </w:rPr>
        <w:t>min</w:t>
      </w:r>
      <w:proofErr w:type="spellEnd"/>
      <w:r w:rsidRPr="00FB79A4">
        <w:rPr>
          <w:rFonts w:ascii="Arial" w:hAnsi="Arial" w:cs="Arial"/>
          <w:color w:val="000000"/>
          <w:lang w:eastAsia="bg-BG"/>
        </w:rPr>
        <w:t xml:space="preserve"> водното ниво в шахтата спадне с не повече от 0,2 m.</w:t>
      </w:r>
    </w:p>
    <w:p w:rsidR="00326616" w:rsidRPr="00FB79A4" w:rsidRDefault="00326616" w:rsidP="00FB79A4">
      <w:pPr>
        <w:ind w:firstLine="990"/>
        <w:jc w:val="both"/>
        <w:rPr>
          <w:rFonts w:ascii="Arial" w:hAnsi="Arial" w:cs="Arial"/>
          <w:color w:val="000000"/>
          <w:lang w:eastAsia="bg-BG"/>
        </w:rPr>
      </w:pPr>
      <w:r w:rsidRPr="00FB79A4">
        <w:rPr>
          <w:rFonts w:ascii="Arial" w:hAnsi="Arial" w:cs="Arial"/>
          <w:color w:val="000000"/>
          <w:lang w:eastAsia="bg-BG"/>
        </w:rPr>
        <w:t>За всички извършени предварителни и окончателни изпитвания се съставят протоколи.</w:t>
      </w:r>
    </w:p>
    <w:p w:rsidR="00326616" w:rsidRPr="00651FE5" w:rsidRDefault="00326616" w:rsidP="00326616">
      <w:pPr>
        <w:shd w:val="clear" w:color="auto" w:fill="FFFFFF"/>
        <w:spacing w:line="75" w:lineRule="atLeast"/>
        <w:rPr>
          <w:rFonts w:ascii="Verdana" w:hAnsi="Verdana"/>
          <w:vanish/>
          <w:lang w:eastAsia="bg-BG"/>
        </w:rPr>
      </w:pPr>
      <w:r w:rsidRPr="00651FE5">
        <w:rPr>
          <w:rFonts w:ascii="Verdana" w:hAnsi="Verdana"/>
          <w:vanish/>
          <w:lang w:eastAsia="bg-BG"/>
        </w:rPr>
        <w:lastRenderedPageBreak/>
        <w:t> </w:t>
      </w:r>
    </w:p>
    <w:p w:rsidR="00326616" w:rsidRPr="00651FE5" w:rsidRDefault="00326616" w:rsidP="00326616">
      <w:pPr>
        <w:shd w:val="clear" w:color="auto" w:fill="FFFFFF"/>
        <w:spacing w:line="75" w:lineRule="atLeast"/>
        <w:rPr>
          <w:rFonts w:ascii="Verdana" w:hAnsi="Verdana"/>
          <w:vanish/>
          <w:lang w:eastAsia="bg-BG"/>
        </w:rPr>
      </w:pPr>
      <w:r w:rsidRPr="00651FE5">
        <w:rPr>
          <w:rFonts w:ascii="Verdana" w:hAnsi="Verdana"/>
          <w:vanish/>
          <w:lang w:eastAsia="bg-BG"/>
        </w:rPr>
        <w:t> </w:t>
      </w:r>
    </w:p>
    <w:p w:rsidR="00326616" w:rsidRPr="00651FE5" w:rsidRDefault="00326616" w:rsidP="00326616">
      <w:pPr>
        <w:shd w:val="clear" w:color="auto" w:fill="FFFFFF"/>
        <w:spacing w:line="75" w:lineRule="atLeast"/>
        <w:rPr>
          <w:rFonts w:ascii="Verdana" w:hAnsi="Verdana"/>
          <w:vanish/>
          <w:lang w:eastAsia="bg-BG"/>
        </w:rPr>
      </w:pPr>
      <w:r w:rsidRPr="00651FE5">
        <w:rPr>
          <w:rFonts w:ascii="Verdana" w:hAnsi="Verdana"/>
          <w:vanish/>
          <w:lang w:eastAsia="bg-BG"/>
        </w:rPr>
        <w:t> </w:t>
      </w:r>
    </w:p>
    <w:p w:rsidR="00326616" w:rsidRPr="00651FE5" w:rsidRDefault="00326616" w:rsidP="00326616">
      <w:pPr>
        <w:shd w:val="clear" w:color="auto" w:fill="FFFFFF"/>
        <w:spacing w:line="75" w:lineRule="atLeast"/>
        <w:rPr>
          <w:rFonts w:ascii="Verdana" w:hAnsi="Verdana"/>
          <w:vanish/>
          <w:lang w:eastAsia="bg-BG"/>
        </w:rPr>
      </w:pPr>
      <w:r w:rsidRPr="00651FE5">
        <w:rPr>
          <w:rFonts w:ascii="Verdana" w:hAnsi="Verdana"/>
          <w:vanish/>
          <w:lang w:eastAsia="bg-BG"/>
        </w:rPr>
        <w:t> </w:t>
      </w:r>
    </w:p>
    <w:p w:rsidR="003A1103" w:rsidRPr="004E0514" w:rsidRDefault="003A1103" w:rsidP="00E13D7B">
      <w:pPr>
        <w:pStyle w:val="a1"/>
        <w:shd w:val="clear" w:color="auto" w:fill="auto"/>
        <w:spacing w:before="0" w:after="271" w:line="269" w:lineRule="exact"/>
        <w:ind w:left="60" w:firstLine="700"/>
        <w:jc w:val="both"/>
        <w:rPr>
          <w:rFonts w:ascii="Arial" w:hAnsi="Arial" w:cs="Arial"/>
          <w:b/>
          <w:sz w:val="24"/>
          <w:szCs w:val="24"/>
        </w:rPr>
      </w:pPr>
      <w:bookmarkStart w:id="35" w:name="to_paragraph_id10806456"/>
      <w:bookmarkEnd w:id="35"/>
    </w:p>
    <w:p w:rsidR="00E13D7B" w:rsidRPr="004E0514" w:rsidRDefault="00E13D7B" w:rsidP="00E13D7B">
      <w:pPr>
        <w:pStyle w:val="a1"/>
        <w:numPr>
          <w:ilvl w:val="0"/>
          <w:numId w:val="24"/>
        </w:numPr>
        <w:shd w:val="clear" w:color="auto" w:fill="auto"/>
        <w:spacing w:before="0" w:after="271" w:line="269" w:lineRule="exact"/>
        <w:jc w:val="both"/>
        <w:rPr>
          <w:rFonts w:ascii="Arial" w:hAnsi="Arial" w:cs="Arial"/>
          <w:b/>
          <w:sz w:val="24"/>
          <w:szCs w:val="24"/>
          <w:u w:val="single"/>
        </w:rPr>
      </w:pPr>
      <w:r w:rsidRPr="004E0514">
        <w:rPr>
          <w:rFonts w:ascii="Arial" w:hAnsi="Arial" w:cs="Arial"/>
          <w:b/>
          <w:sz w:val="24"/>
          <w:szCs w:val="24"/>
          <w:u w:val="single"/>
        </w:rPr>
        <w:t>Специфични изисквания при изпълнението на конструктивните елементи</w:t>
      </w:r>
    </w:p>
    <w:p w:rsidR="00E13D7B" w:rsidRPr="00E13D7B" w:rsidRDefault="00E13D7B" w:rsidP="004E0514">
      <w:pPr>
        <w:pStyle w:val="a1"/>
        <w:numPr>
          <w:ilvl w:val="1"/>
          <w:numId w:val="24"/>
        </w:numPr>
        <w:shd w:val="clear" w:color="auto" w:fill="auto"/>
        <w:tabs>
          <w:tab w:val="left" w:pos="774"/>
        </w:tabs>
        <w:spacing w:before="0" w:after="0" w:line="20" w:lineRule="atLeast"/>
        <w:jc w:val="both"/>
        <w:rPr>
          <w:rFonts w:ascii="Arial" w:hAnsi="Arial" w:cs="Arial"/>
          <w:b/>
          <w:sz w:val="24"/>
          <w:szCs w:val="24"/>
        </w:rPr>
      </w:pPr>
      <w:r w:rsidRPr="00E13D7B">
        <w:rPr>
          <w:rFonts w:ascii="Arial" w:hAnsi="Arial" w:cs="Arial"/>
          <w:b/>
          <w:sz w:val="24"/>
          <w:szCs w:val="24"/>
        </w:rPr>
        <w:t>КАНАЛ С РЕШЕТКА</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Pr>
          <w:rFonts w:ascii="Arial" w:hAnsi="Arial" w:cs="Arial"/>
          <w:sz w:val="24"/>
          <w:szCs w:val="24"/>
        </w:rPr>
        <w:tab/>
      </w:r>
      <w:r w:rsidRPr="00E13D7B">
        <w:rPr>
          <w:rFonts w:ascii="Arial" w:hAnsi="Arial" w:cs="Arial"/>
          <w:sz w:val="24"/>
          <w:szCs w:val="24"/>
        </w:rPr>
        <w:t>Съоръжението се изпълнява монолитно. Същото е с правоъгълна форма, с вътрешни размери</w:t>
      </w:r>
      <w:r>
        <w:rPr>
          <w:rFonts w:ascii="Arial" w:hAnsi="Arial" w:cs="Arial"/>
          <w:sz w:val="24"/>
          <w:szCs w:val="24"/>
        </w:rPr>
        <w:t xml:space="preserve">5.00 </w:t>
      </w:r>
      <w:r w:rsidRPr="00E13D7B">
        <w:rPr>
          <w:rFonts w:ascii="Arial" w:hAnsi="Arial" w:cs="Arial"/>
          <w:sz w:val="24"/>
          <w:szCs w:val="24"/>
        </w:rPr>
        <w:t>/ 0.50 / Н = 0,95. Вкопаването на съоръжението в терена е 0,80 м отнесено към горния край на дъното. Елементите на съоръжението са изчислени и оразмерени за натоварване отвън от земен натиск на почва, строителни машини и / или складирани строителни материали, а отвътре от водния натиск на постъпващата вода. Под фундаментната плоча е предвидено направата на подложен бетон с дебелина 10 см. От дъното на канала с решетка до откоса на изкопа е предвидено разстояние 0,50 м. Стените на изкопа са предвидени вертикални. Използваните материали за конструкцията са :</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Носещ бетон клас В20 </w:t>
      </w:r>
      <w:r w:rsidRPr="00E13D7B">
        <w:rPr>
          <w:rFonts w:ascii="Arial" w:hAnsi="Arial" w:cs="Arial"/>
          <w:sz w:val="24"/>
          <w:szCs w:val="24"/>
          <w:lang w:val="en-US"/>
        </w:rPr>
        <w:t xml:space="preserve">W </w:t>
      </w:r>
      <w:r w:rsidRPr="00E13D7B">
        <w:rPr>
          <w:rFonts w:ascii="Arial" w:hAnsi="Arial" w:cs="Arial"/>
          <w:sz w:val="24"/>
          <w:szCs w:val="24"/>
        </w:rPr>
        <w:t>0,4,</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Подложен бетон клас В10</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Носеща армировка от клас </w:t>
      </w:r>
      <w:r w:rsidRPr="00E13D7B">
        <w:rPr>
          <w:rFonts w:ascii="Arial" w:hAnsi="Arial" w:cs="Arial"/>
          <w:sz w:val="24"/>
          <w:szCs w:val="24"/>
          <w:lang w:val="en-US"/>
        </w:rPr>
        <w:t xml:space="preserve">A I </w:t>
      </w:r>
      <w:r w:rsidRPr="00E13D7B">
        <w:rPr>
          <w:rFonts w:ascii="Arial" w:hAnsi="Arial" w:cs="Arial"/>
          <w:sz w:val="24"/>
          <w:szCs w:val="24"/>
        </w:rPr>
        <w:t xml:space="preserve">с </w:t>
      </w:r>
      <w:r w:rsidRPr="00E13D7B">
        <w:rPr>
          <w:rFonts w:ascii="Arial" w:hAnsi="Arial" w:cs="Arial"/>
          <w:sz w:val="24"/>
          <w:szCs w:val="24"/>
          <w:lang w:val="en-US"/>
        </w:rPr>
        <w:t xml:space="preserve">Rs </w:t>
      </w:r>
      <w:r w:rsidRPr="00E13D7B">
        <w:rPr>
          <w:rFonts w:ascii="Arial" w:hAnsi="Arial" w:cs="Arial"/>
          <w:sz w:val="24"/>
          <w:szCs w:val="24"/>
        </w:rPr>
        <w:t xml:space="preserve">= 225 </w:t>
      </w:r>
      <w:proofErr w:type="spellStart"/>
      <w:r w:rsidRPr="00E13D7B">
        <w:rPr>
          <w:rFonts w:ascii="Arial" w:hAnsi="Arial" w:cs="Arial"/>
          <w:sz w:val="24"/>
          <w:szCs w:val="24"/>
          <w:lang w:val="en-US"/>
        </w:rPr>
        <w:t>MPa</w:t>
      </w:r>
      <w:proofErr w:type="spellEnd"/>
      <w:r w:rsidRPr="00E13D7B">
        <w:rPr>
          <w:rFonts w:ascii="Arial" w:hAnsi="Arial" w:cs="Arial"/>
          <w:sz w:val="24"/>
          <w:szCs w:val="24"/>
          <w:lang w:val="en-US"/>
        </w:rPr>
        <w:t xml:space="preserve"> </w:t>
      </w:r>
      <w:r w:rsidRPr="00E13D7B">
        <w:rPr>
          <w:rFonts w:ascii="Arial" w:hAnsi="Arial" w:cs="Arial"/>
          <w:sz w:val="24"/>
          <w:szCs w:val="24"/>
        </w:rPr>
        <w:t xml:space="preserve">(2250 </w:t>
      </w:r>
      <w:r w:rsidRPr="00E13D7B">
        <w:rPr>
          <w:rFonts w:ascii="Arial" w:hAnsi="Arial" w:cs="Arial"/>
          <w:sz w:val="24"/>
          <w:szCs w:val="24"/>
          <w:lang w:val="en-US"/>
        </w:rPr>
        <w:t>kg/cm2)</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Или клас А1</w:t>
      </w:r>
      <w:r w:rsidRPr="00E13D7B">
        <w:rPr>
          <w:rFonts w:ascii="Arial" w:hAnsi="Arial" w:cs="Arial"/>
          <w:sz w:val="24"/>
          <w:szCs w:val="24"/>
          <w:lang w:val="en-US"/>
        </w:rPr>
        <w:t>1</w:t>
      </w:r>
      <w:r w:rsidRPr="00E13D7B">
        <w:rPr>
          <w:rFonts w:ascii="Arial" w:hAnsi="Arial" w:cs="Arial"/>
          <w:sz w:val="24"/>
          <w:szCs w:val="24"/>
        </w:rPr>
        <w:t xml:space="preserve">[ с </w:t>
      </w:r>
      <w:r w:rsidRPr="00E13D7B">
        <w:rPr>
          <w:rFonts w:ascii="Arial" w:hAnsi="Arial" w:cs="Arial"/>
          <w:sz w:val="24"/>
          <w:szCs w:val="24"/>
          <w:lang w:val="en-US"/>
        </w:rPr>
        <w:t xml:space="preserve">Rs </w:t>
      </w:r>
      <w:r w:rsidRPr="00E13D7B">
        <w:rPr>
          <w:rFonts w:ascii="Arial" w:hAnsi="Arial" w:cs="Arial"/>
          <w:sz w:val="24"/>
          <w:szCs w:val="24"/>
        </w:rPr>
        <w:t xml:space="preserve">375 </w:t>
      </w:r>
      <w:proofErr w:type="spellStart"/>
      <w:r w:rsidRPr="00E13D7B">
        <w:rPr>
          <w:rFonts w:ascii="Arial" w:hAnsi="Arial" w:cs="Arial"/>
          <w:sz w:val="24"/>
          <w:szCs w:val="24"/>
        </w:rPr>
        <w:t>МРа</w:t>
      </w:r>
      <w:proofErr w:type="spellEnd"/>
      <w:r w:rsidRPr="00E13D7B">
        <w:rPr>
          <w:rFonts w:ascii="Arial" w:hAnsi="Arial" w:cs="Arial"/>
          <w:sz w:val="24"/>
          <w:szCs w:val="24"/>
        </w:rPr>
        <w:t xml:space="preserve"> (3750 </w:t>
      </w:r>
      <w:r w:rsidRPr="00E13D7B">
        <w:rPr>
          <w:rFonts w:ascii="Arial" w:hAnsi="Arial" w:cs="Arial"/>
          <w:sz w:val="24"/>
          <w:szCs w:val="24"/>
          <w:lang w:val="en-US"/>
        </w:rPr>
        <w:t>kg/cm2)</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Извършва се изпитване на съоръжението на </w:t>
      </w:r>
      <w:proofErr w:type="spellStart"/>
      <w:r w:rsidRPr="00E13D7B">
        <w:rPr>
          <w:rFonts w:ascii="Arial" w:hAnsi="Arial" w:cs="Arial"/>
          <w:sz w:val="24"/>
          <w:szCs w:val="24"/>
        </w:rPr>
        <w:t>водоплътност</w:t>
      </w:r>
      <w:proofErr w:type="spellEnd"/>
      <w:r w:rsidRPr="00E13D7B">
        <w:rPr>
          <w:rFonts w:ascii="Arial" w:hAnsi="Arial" w:cs="Arial"/>
          <w:sz w:val="24"/>
          <w:szCs w:val="24"/>
        </w:rPr>
        <w:t>. За проведените изпитания се съставя протокол.</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Външните страни на стените на съоръжението се измазват с битумен грунд и битумно лепило до нивото на </w:t>
      </w:r>
      <w:proofErr w:type="spellStart"/>
      <w:r w:rsidRPr="00E13D7B">
        <w:rPr>
          <w:rFonts w:ascii="Arial" w:hAnsi="Arial" w:cs="Arial"/>
          <w:sz w:val="24"/>
          <w:szCs w:val="24"/>
        </w:rPr>
        <w:t>засипката</w:t>
      </w:r>
      <w:proofErr w:type="spellEnd"/>
      <w:r w:rsidRPr="00E13D7B">
        <w:rPr>
          <w:rFonts w:ascii="Arial" w:hAnsi="Arial" w:cs="Arial"/>
          <w:sz w:val="24"/>
          <w:szCs w:val="24"/>
        </w:rPr>
        <w:t xml:space="preserve">. Всички </w:t>
      </w:r>
      <w:proofErr w:type="spellStart"/>
      <w:r w:rsidRPr="00E13D7B">
        <w:rPr>
          <w:rFonts w:ascii="Arial" w:hAnsi="Arial" w:cs="Arial"/>
          <w:sz w:val="24"/>
          <w:szCs w:val="24"/>
        </w:rPr>
        <w:t>закладни</w:t>
      </w:r>
      <w:proofErr w:type="spellEnd"/>
      <w:r w:rsidRPr="00E13D7B">
        <w:rPr>
          <w:rFonts w:ascii="Arial" w:hAnsi="Arial" w:cs="Arial"/>
          <w:sz w:val="24"/>
          <w:szCs w:val="24"/>
        </w:rPr>
        <w:t xml:space="preserve"> части да се заложат и нивелират в кофража преди бетонирането или веднага след това! При изпълнение на всички строителни и строително- монтажни работи да се спазват изискванията на 3 за ЗБУТ, както и на всички </w:t>
      </w:r>
      <w:proofErr w:type="spellStart"/>
      <w:r w:rsidRPr="00E13D7B">
        <w:rPr>
          <w:rFonts w:ascii="Arial" w:hAnsi="Arial" w:cs="Arial"/>
          <w:sz w:val="24"/>
          <w:szCs w:val="24"/>
        </w:rPr>
        <w:t>действуващи</w:t>
      </w:r>
      <w:proofErr w:type="spellEnd"/>
      <w:r w:rsidRPr="00E13D7B">
        <w:rPr>
          <w:rFonts w:ascii="Arial" w:hAnsi="Arial" w:cs="Arial"/>
          <w:sz w:val="24"/>
          <w:szCs w:val="24"/>
        </w:rPr>
        <w:t xml:space="preserve"> в момента нормативни документи или влезли в действие след съставянето на настоящия проект.</w:t>
      </w:r>
    </w:p>
    <w:p w:rsidR="00E13D7B" w:rsidRPr="00E13D7B" w:rsidRDefault="00E13D7B" w:rsidP="004E0514">
      <w:pPr>
        <w:pStyle w:val="a1"/>
        <w:numPr>
          <w:ilvl w:val="1"/>
          <w:numId w:val="24"/>
        </w:numPr>
        <w:shd w:val="clear" w:color="auto" w:fill="auto"/>
        <w:tabs>
          <w:tab w:val="left" w:pos="774"/>
        </w:tabs>
        <w:spacing w:before="0" w:after="0" w:line="20" w:lineRule="atLeast"/>
        <w:jc w:val="both"/>
        <w:rPr>
          <w:rFonts w:ascii="Arial" w:hAnsi="Arial" w:cs="Arial"/>
          <w:b/>
          <w:sz w:val="24"/>
          <w:szCs w:val="24"/>
        </w:rPr>
      </w:pPr>
      <w:r w:rsidRPr="00E13D7B">
        <w:rPr>
          <w:rFonts w:ascii="Arial" w:hAnsi="Arial" w:cs="Arial"/>
          <w:b/>
          <w:sz w:val="24"/>
          <w:szCs w:val="24"/>
        </w:rPr>
        <w:t>ПЯСЪКОЗАДЪРЖАТЕЛ</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Съоръжението се изпълнява монолитно, квадратна форма, е вътрешни размери 1.00 / 1.00 / Н =</w:t>
      </w:r>
      <w:r>
        <w:rPr>
          <w:rFonts w:ascii="Arial" w:hAnsi="Arial" w:cs="Arial"/>
          <w:sz w:val="24"/>
          <w:szCs w:val="24"/>
        </w:rPr>
        <w:t xml:space="preserve"> 2. </w:t>
      </w:r>
      <w:r w:rsidRPr="00E13D7B">
        <w:rPr>
          <w:rFonts w:ascii="Arial" w:hAnsi="Arial" w:cs="Arial"/>
          <w:sz w:val="24"/>
          <w:szCs w:val="24"/>
        </w:rPr>
        <w:t xml:space="preserve">Вкопаването на съоръжението в терена е 1,90 м отнесено към горния край на дъното. Горната част на съоръжението е покрита с метални капаци по машинен проект. Елементите на съоръжението са изчислени и оразмерени за натоварване отвън от земен натиск на почва, строителни машини и / или складирани строителни материали, а отвътре от водния натиск на постъпващата вода. </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Под фундаментната плоча е предвидено направата на подложен бетон с дебелина 10 см. От дъното на помпената станция до откоса на изкопа е предвидено разстояние 0,50 м. Използваните материали за конструкцията са :</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Носещ бетон клас В20 </w:t>
      </w:r>
      <w:r w:rsidRPr="00E13D7B">
        <w:rPr>
          <w:rFonts w:ascii="Arial" w:hAnsi="Arial" w:cs="Arial"/>
          <w:sz w:val="24"/>
          <w:szCs w:val="24"/>
          <w:lang w:val="en-US"/>
        </w:rPr>
        <w:t xml:space="preserve">W </w:t>
      </w:r>
      <w:r w:rsidRPr="00E13D7B">
        <w:rPr>
          <w:rFonts w:ascii="Arial" w:hAnsi="Arial" w:cs="Arial"/>
          <w:sz w:val="24"/>
          <w:szCs w:val="24"/>
        </w:rPr>
        <w:t>0,4,</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Подложен бетон клас В10</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Носеща армировка от клас А 1 с </w:t>
      </w:r>
      <w:r w:rsidRPr="00E13D7B">
        <w:rPr>
          <w:rFonts w:ascii="Arial" w:hAnsi="Arial" w:cs="Arial"/>
          <w:sz w:val="24"/>
          <w:szCs w:val="24"/>
          <w:lang w:val="en-US"/>
        </w:rPr>
        <w:t xml:space="preserve">Rs </w:t>
      </w:r>
      <w:r w:rsidRPr="00E13D7B">
        <w:rPr>
          <w:rFonts w:ascii="Arial" w:hAnsi="Arial" w:cs="Arial"/>
          <w:sz w:val="24"/>
          <w:szCs w:val="24"/>
        </w:rPr>
        <w:t xml:space="preserve">= 225 </w:t>
      </w:r>
      <w:proofErr w:type="spellStart"/>
      <w:r w:rsidRPr="00E13D7B">
        <w:rPr>
          <w:rFonts w:ascii="Arial" w:hAnsi="Arial" w:cs="Arial"/>
          <w:sz w:val="24"/>
          <w:szCs w:val="24"/>
        </w:rPr>
        <w:t>МРа</w:t>
      </w:r>
      <w:proofErr w:type="spellEnd"/>
      <w:r w:rsidRPr="00E13D7B">
        <w:rPr>
          <w:rFonts w:ascii="Arial" w:hAnsi="Arial" w:cs="Arial"/>
          <w:sz w:val="24"/>
          <w:szCs w:val="24"/>
        </w:rPr>
        <w:t xml:space="preserve"> (2250 </w:t>
      </w:r>
      <w:r w:rsidRPr="00E13D7B">
        <w:rPr>
          <w:rFonts w:ascii="Arial" w:hAnsi="Arial" w:cs="Arial"/>
          <w:sz w:val="24"/>
          <w:szCs w:val="24"/>
          <w:lang w:val="en-US"/>
        </w:rPr>
        <w:t xml:space="preserve">kg/cm2) </w:t>
      </w:r>
      <w:r w:rsidRPr="00E13D7B">
        <w:rPr>
          <w:rFonts w:ascii="Arial" w:hAnsi="Arial" w:cs="Arial"/>
          <w:sz w:val="24"/>
          <w:szCs w:val="24"/>
        </w:rPr>
        <w:t xml:space="preserve">Или клас </w:t>
      </w:r>
      <w:r w:rsidRPr="00E13D7B">
        <w:rPr>
          <w:rFonts w:ascii="Arial" w:hAnsi="Arial" w:cs="Arial"/>
          <w:sz w:val="24"/>
          <w:szCs w:val="24"/>
          <w:lang w:val="en-US"/>
        </w:rPr>
        <w:t xml:space="preserve">A III </w:t>
      </w:r>
      <w:r w:rsidRPr="00E13D7B">
        <w:rPr>
          <w:rFonts w:ascii="Arial" w:hAnsi="Arial" w:cs="Arial"/>
          <w:sz w:val="24"/>
          <w:szCs w:val="24"/>
        </w:rPr>
        <w:t xml:space="preserve">с </w:t>
      </w:r>
      <w:r w:rsidRPr="00E13D7B">
        <w:rPr>
          <w:rFonts w:ascii="Arial" w:hAnsi="Arial" w:cs="Arial"/>
          <w:sz w:val="24"/>
          <w:szCs w:val="24"/>
          <w:lang w:val="en-US"/>
        </w:rPr>
        <w:t xml:space="preserve">Rs </w:t>
      </w:r>
      <w:r w:rsidRPr="00E13D7B">
        <w:rPr>
          <w:rFonts w:ascii="Arial" w:hAnsi="Arial" w:cs="Arial"/>
          <w:sz w:val="24"/>
          <w:szCs w:val="24"/>
        </w:rPr>
        <w:t xml:space="preserve">= 375 </w:t>
      </w:r>
      <w:proofErr w:type="spellStart"/>
      <w:r w:rsidRPr="00E13D7B">
        <w:rPr>
          <w:rFonts w:ascii="Arial" w:hAnsi="Arial" w:cs="Arial"/>
          <w:sz w:val="24"/>
          <w:szCs w:val="24"/>
        </w:rPr>
        <w:t>МРа</w:t>
      </w:r>
      <w:proofErr w:type="spellEnd"/>
      <w:r w:rsidRPr="00E13D7B">
        <w:rPr>
          <w:rFonts w:ascii="Arial" w:hAnsi="Arial" w:cs="Arial"/>
          <w:sz w:val="24"/>
          <w:szCs w:val="24"/>
        </w:rPr>
        <w:t xml:space="preserve"> (3750 </w:t>
      </w:r>
      <w:r w:rsidRPr="00E13D7B">
        <w:rPr>
          <w:rFonts w:ascii="Arial" w:hAnsi="Arial" w:cs="Arial"/>
          <w:sz w:val="24"/>
          <w:szCs w:val="24"/>
          <w:lang w:val="en-US"/>
        </w:rPr>
        <w:t>kg</w:t>
      </w:r>
      <w:r w:rsidRPr="00E13D7B">
        <w:rPr>
          <w:rFonts w:ascii="Arial" w:hAnsi="Arial" w:cs="Arial"/>
          <w:sz w:val="24"/>
          <w:szCs w:val="24"/>
        </w:rPr>
        <w:t>&lt;'ст2)</w:t>
      </w:r>
    </w:p>
    <w:p w:rsidR="00E13D7B" w:rsidRPr="00E13D7B" w:rsidRDefault="00E13D7B" w:rsidP="004E0514">
      <w:pPr>
        <w:pStyle w:val="a1"/>
        <w:numPr>
          <w:ilvl w:val="1"/>
          <w:numId w:val="24"/>
        </w:numPr>
        <w:shd w:val="clear" w:color="auto" w:fill="auto"/>
        <w:tabs>
          <w:tab w:val="left" w:pos="774"/>
        </w:tabs>
        <w:spacing w:before="0" w:after="0" w:line="20" w:lineRule="atLeast"/>
        <w:jc w:val="both"/>
        <w:rPr>
          <w:rFonts w:ascii="Arial" w:hAnsi="Arial" w:cs="Arial"/>
          <w:b/>
          <w:sz w:val="24"/>
          <w:szCs w:val="24"/>
        </w:rPr>
      </w:pPr>
      <w:r w:rsidRPr="00E13D7B">
        <w:rPr>
          <w:rFonts w:ascii="Arial" w:hAnsi="Arial" w:cs="Arial"/>
          <w:b/>
          <w:sz w:val="24"/>
          <w:szCs w:val="24"/>
        </w:rPr>
        <w:t>ПОМПЕНА СТАНЦИЯ</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Съоръжението се изпълнява монолитно. Същото е с квадратна форма, с вътрешни размери 4.00 / 4.00 / Н = 3,00 м и присъединена към него малка шахта на </w:t>
      </w:r>
      <w:proofErr w:type="spellStart"/>
      <w:r w:rsidRPr="00E13D7B">
        <w:rPr>
          <w:rFonts w:ascii="Arial" w:hAnsi="Arial" w:cs="Arial"/>
          <w:sz w:val="24"/>
          <w:szCs w:val="24"/>
        </w:rPr>
        <w:t>кота</w:t>
      </w:r>
      <w:proofErr w:type="spellEnd"/>
      <w:r w:rsidRPr="00E13D7B">
        <w:rPr>
          <w:rFonts w:ascii="Arial" w:hAnsi="Arial" w:cs="Arial"/>
          <w:sz w:val="24"/>
          <w:szCs w:val="24"/>
        </w:rPr>
        <w:t xml:space="preserve"> -0,90 </w:t>
      </w:r>
      <w:r w:rsidRPr="00E13D7B">
        <w:rPr>
          <w:rFonts w:ascii="Arial" w:hAnsi="Arial" w:cs="Arial"/>
          <w:sz w:val="24"/>
          <w:szCs w:val="24"/>
        </w:rPr>
        <w:lastRenderedPageBreak/>
        <w:t>с размери 1,00 дължина и</w:t>
      </w:r>
      <w:r>
        <w:rPr>
          <w:rFonts w:ascii="Arial" w:hAnsi="Arial" w:cs="Arial"/>
          <w:sz w:val="24"/>
          <w:szCs w:val="24"/>
        </w:rPr>
        <w:t xml:space="preserve"> 2,00 </w:t>
      </w:r>
      <w:r w:rsidRPr="00E13D7B">
        <w:rPr>
          <w:rFonts w:ascii="Arial" w:hAnsi="Arial" w:cs="Arial"/>
          <w:sz w:val="24"/>
          <w:szCs w:val="24"/>
        </w:rPr>
        <w:t xml:space="preserve">ширина. Вкопаването на съоръжението в терена е 2,90 м отнесено към горния край на дъното. Горната част на съоръжението е покрита с монолитна стоманобетонна плоча и метални капаци по машинен проект. Елементите на съоръжението са изчислени и оразмерени за натоварване отвън от земен натиск на почва, строителни машини и / или складирани строителни материали, а отвътре от водния натиск на постъпващата вода. </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Под фундаментната плоча е предвидено направата на подложен бетон с дебелина 10 см. От дъното на помпената станция до откоса на изкопа е предвидено разстояние 0,50 м.</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Използваните материали за конструкцията са :</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Носещ бетон клас В20 </w:t>
      </w:r>
      <w:r w:rsidRPr="00E13D7B">
        <w:rPr>
          <w:rFonts w:ascii="Arial" w:hAnsi="Arial" w:cs="Arial"/>
          <w:sz w:val="24"/>
          <w:szCs w:val="24"/>
          <w:lang w:val="en-US"/>
        </w:rPr>
        <w:t xml:space="preserve">W </w:t>
      </w:r>
      <w:r w:rsidRPr="00E13D7B">
        <w:rPr>
          <w:rFonts w:ascii="Arial" w:hAnsi="Arial" w:cs="Arial"/>
          <w:sz w:val="24"/>
          <w:szCs w:val="24"/>
        </w:rPr>
        <w:t>0,4,</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Подложен бетон клас В10</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Носеща армировка от клас А 1 с </w:t>
      </w:r>
      <w:r w:rsidRPr="00E13D7B">
        <w:rPr>
          <w:rFonts w:ascii="Arial" w:hAnsi="Arial" w:cs="Arial"/>
          <w:sz w:val="24"/>
          <w:szCs w:val="24"/>
          <w:lang w:val="en-US"/>
        </w:rPr>
        <w:t xml:space="preserve">Rs </w:t>
      </w:r>
      <w:r w:rsidRPr="00E13D7B">
        <w:rPr>
          <w:rFonts w:ascii="Arial" w:hAnsi="Arial" w:cs="Arial"/>
          <w:sz w:val="24"/>
          <w:szCs w:val="24"/>
        </w:rPr>
        <w:t xml:space="preserve">= 225 </w:t>
      </w:r>
      <w:proofErr w:type="spellStart"/>
      <w:r w:rsidRPr="00E13D7B">
        <w:rPr>
          <w:rFonts w:ascii="Arial" w:hAnsi="Arial" w:cs="Arial"/>
          <w:sz w:val="24"/>
          <w:szCs w:val="24"/>
          <w:lang w:val="en-US"/>
        </w:rPr>
        <w:t>MPa</w:t>
      </w:r>
      <w:proofErr w:type="spellEnd"/>
      <w:r w:rsidRPr="00E13D7B">
        <w:rPr>
          <w:rFonts w:ascii="Arial" w:hAnsi="Arial" w:cs="Arial"/>
          <w:sz w:val="24"/>
          <w:szCs w:val="24"/>
          <w:lang w:val="en-US"/>
        </w:rPr>
        <w:t xml:space="preserve"> </w:t>
      </w:r>
      <w:r w:rsidRPr="00E13D7B">
        <w:rPr>
          <w:rFonts w:ascii="Arial" w:hAnsi="Arial" w:cs="Arial"/>
          <w:sz w:val="24"/>
          <w:szCs w:val="24"/>
        </w:rPr>
        <w:t xml:space="preserve">(2250 </w:t>
      </w:r>
      <w:r w:rsidRPr="00E13D7B">
        <w:rPr>
          <w:rFonts w:ascii="Arial" w:hAnsi="Arial" w:cs="Arial"/>
          <w:sz w:val="24"/>
          <w:szCs w:val="24"/>
          <w:lang w:val="en-US"/>
        </w:rPr>
        <w:t xml:space="preserve">kg/cm2) </w:t>
      </w:r>
      <w:r w:rsidRPr="00E13D7B">
        <w:rPr>
          <w:rFonts w:ascii="Arial" w:hAnsi="Arial" w:cs="Arial"/>
          <w:sz w:val="24"/>
          <w:szCs w:val="24"/>
        </w:rPr>
        <w:t xml:space="preserve">Или клас </w:t>
      </w:r>
      <w:r w:rsidRPr="00E13D7B">
        <w:rPr>
          <w:rFonts w:ascii="Arial" w:hAnsi="Arial" w:cs="Arial"/>
          <w:sz w:val="24"/>
          <w:szCs w:val="24"/>
          <w:lang w:val="en-US"/>
        </w:rPr>
        <w:t xml:space="preserve">A1II </w:t>
      </w:r>
      <w:r w:rsidRPr="00E13D7B">
        <w:rPr>
          <w:rFonts w:ascii="Arial" w:hAnsi="Arial" w:cs="Arial"/>
          <w:sz w:val="24"/>
          <w:szCs w:val="24"/>
        </w:rPr>
        <w:t xml:space="preserve">с </w:t>
      </w:r>
      <w:r w:rsidRPr="00E13D7B">
        <w:rPr>
          <w:rFonts w:ascii="Arial" w:hAnsi="Arial" w:cs="Arial"/>
          <w:sz w:val="24"/>
          <w:szCs w:val="24"/>
          <w:lang w:val="en-US"/>
        </w:rPr>
        <w:t xml:space="preserve">Rs </w:t>
      </w:r>
      <w:r w:rsidRPr="00E13D7B">
        <w:rPr>
          <w:rFonts w:ascii="Arial" w:hAnsi="Arial" w:cs="Arial"/>
          <w:sz w:val="24"/>
          <w:szCs w:val="24"/>
        </w:rPr>
        <w:t xml:space="preserve">= 375 </w:t>
      </w:r>
      <w:proofErr w:type="spellStart"/>
      <w:r w:rsidRPr="00E13D7B">
        <w:rPr>
          <w:rFonts w:ascii="Arial" w:hAnsi="Arial" w:cs="Arial"/>
          <w:sz w:val="24"/>
          <w:szCs w:val="24"/>
          <w:lang w:val="en-US"/>
        </w:rPr>
        <w:t>MPa</w:t>
      </w:r>
      <w:proofErr w:type="spellEnd"/>
      <w:r w:rsidRPr="00E13D7B">
        <w:rPr>
          <w:rFonts w:ascii="Arial" w:hAnsi="Arial" w:cs="Arial"/>
          <w:sz w:val="24"/>
          <w:szCs w:val="24"/>
          <w:lang w:val="en-US"/>
        </w:rPr>
        <w:t xml:space="preserve"> </w:t>
      </w:r>
      <w:r w:rsidRPr="00E13D7B">
        <w:rPr>
          <w:rFonts w:ascii="Arial" w:hAnsi="Arial" w:cs="Arial"/>
          <w:sz w:val="24"/>
          <w:szCs w:val="24"/>
        </w:rPr>
        <w:t xml:space="preserve">(3750 </w:t>
      </w:r>
      <w:r w:rsidRPr="00E13D7B">
        <w:rPr>
          <w:rFonts w:ascii="Arial" w:hAnsi="Arial" w:cs="Arial"/>
          <w:sz w:val="24"/>
          <w:szCs w:val="24"/>
          <w:lang w:val="en-US"/>
        </w:rPr>
        <w:t>kg/cm2)</w:t>
      </w:r>
    </w:p>
    <w:p w:rsidR="00E13D7B" w:rsidRPr="00E13D7B" w:rsidRDefault="00E13D7B" w:rsidP="004E0514">
      <w:pPr>
        <w:pStyle w:val="a1"/>
        <w:numPr>
          <w:ilvl w:val="1"/>
          <w:numId w:val="24"/>
        </w:numPr>
        <w:shd w:val="clear" w:color="auto" w:fill="auto"/>
        <w:tabs>
          <w:tab w:val="left" w:pos="770"/>
        </w:tabs>
        <w:spacing w:before="0" w:after="0" w:line="20" w:lineRule="atLeast"/>
        <w:jc w:val="both"/>
        <w:rPr>
          <w:rFonts w:ascii="Arial" w:hAnsi="Arial" w:cs="Arial"/>
          <w:b/>
          <w:sz w:val="24"/>
          <w:szCs w:val="24"/>
        </w:rPr>
      </w:pPr>
      <w:r w:rsidRPr="00E13D7B">
        <w:rPr>
          <w:rFonts w:ascii="Arial" w:hAnsi="Arial" w:cs="Arial"/>
          <w:b/>
          <w:sz w:val="24"/>
          <w:szCs w:val="24"/>
        </w:rPr>
        <w:t>ФУНДАМЕНТ ПОД „БИОКОН - 500”</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proofErr w:type="spellStart"/>
      <w:r w:rsidRPr="00E13D7B">
        <w:rPr>
          <w:rFonts w:ascii="Arial" w:hAnsi="Arial" w:cs="Arial"/>
          <w:sz w:val="24"/>
          <w:szCs w:val="24"/>
        </w:rPr>
        <w:t>Биоконтейнерът</w:t>
      </w:r>
      <w:proofErr w:type="spellEnd"/>
      <w:r w:rsidRPr="00E13D7B">
        <w:rPr>
          <w:rFonts w:ascii="Arial" w:hAnsi="Arial" w:cs="Arial"/>
          <w:sz w:val="24"/>
          <w:szCs w:val="24"/>
        </w:rPr>
        <w:t xml:space="preserve"> се доставя готов, а настоящата разработка включва направата на прецизно нивелиран монолитен </w:t>
      </w:r>
      <w:proofErr w:type="spellStart"/>
      <w:r w:rsidRPr="00E13D7B">
        <w:rPr>
          <w:rFonts w:ascii="Arial" w:hAnsi="Arial" w:cs="Arial"/>
          <w:sz w:val="24"/>
          <w:szCs w:val="24"/>
        </w:rPr>
        <w:t>площен</w:t>
      </w:r>
      <w:proofErr w:type="spellEnd"/>
      <w:r w:rsidRPr="00E13D7B">
        <w:rPr>
          <w:rFonts w:ascii="Arial" w:hAnsi="Arial" w:cs="Arial"/>
          <w:sz w:val="24"/>
          <w:szCs w:val="24"/>
        </w:rPr>
        <w:t xml:space="preserve"> фундамент под него. Под фундамента е предвиден подложен бетон и </w:t>
      </w:r>
      <w:proofErr w:type="spellStart"/>
      <w:r w:rsidRPr="00E13D7B">
        <w:rPr>
          <w:rFonts w:ascii="Arial" w:hAnsi="Arial" w:cs="Arial"/>
          <w:sz w:val="24"/>
          <w:szCs w:val="24"/>
        </w:rPr>
        <w:t>баластрова</w:t>
      </w:r>
      <w:proofErr w:type="spellEnd"/>
      <w:r w:rsidRPr="00E13D7B">
        <w:rPr>
          <w:rFonts w:ascii="Arial" w:hAnsi="Arial" w:cs="Arial"/>
          <w:sz w:val="24"/>
          <w:szCs w:val="24"/>
        </w:rPr>
        <w:t xml:space="preserve"> дренираща възглавница</w:t>
      </w:r>
      <w:r w:rsidR="004E0514">
        <w:rPr>
          <w:rFonts w:ascii="Arial" w:hAnsi="Arial" w:cs="Arial"/>
          <w:sz w:val="24"/>
          <w:szCs w:val="24"/>
        </w:rPr>
        <w:t xml:space="preserve"> </w:t>
      </w:r>
      <w:r w:rsidRPr="00E13D7B">
        <w:rPr>
          <w:rFonts w:ascii="Arial" w:hAnsi="Arial" w:cs="Arial"/>
          <w:sz w:val="24"/>
          <w:szCs w:val="24"/>
        </w:rPr>
        <w:t>с дебелина 0,40м добре уплътнена. Използваните материали за конструкцията са :</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Носещ бетон клас В20 </w:t>
      </w:r>
      <w:r w:rsidRPr="00E13D7B">
        <w:rPr>
          <w:rFonts w:ascii="Arial" w:hAnsi="Arial" w:cs="Arial"/>
          <w:sz w:val="24"/>
          <w:szCs w:val="24"/>
          <w:lang w:val="en-US"/>
        </w:rPr>
        <w:t xml:space="preserve">W </w:t>
      </w:r>
      <w:r w:rsidRPr="00E13D7B">
        <w:rPr>
          <w:rFonts w:ascii="Arial" w:hAnsi="Arial" w:cs="Arial"/>
          <w:sz w:val="24"/>
          <w:szCs w:val="24"/>
        </w:rPr>
        <w:t>0.4 Подложен бетон клас В10</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Носеща армировка от клас А 1 с </w:t>
      </w:r>
      <w:r w:rsidRPr="00E13D7B">
        <w:rPr>
          <w:rFonts w:ascii="Arial" w:hAnsi="Arial" w:cs="Arial"/>
          <w:sz w:val="24"/>
          <w:szCs w:val="24"/>
          <w:lang w:val="en-US"/>
        </w:rPr>
        <w:t xml:space="preserve">Rs </w:t>
      </w:r>
      <w:r w:rsidRPr="00E13D7B">
        <w:rPr>
          <w:rFonts w:ascii="Arial" w:hAnsi="Arial" w:cs="Arial"/>
          <w:sz w:val="24"/>
          <w:szCs w:val="24"/>
        </w:rPr>
        <w:t xml:space="preserve">= 225 </w:t>
      </w:r>
      <w:proofErr w:type="spellStart"/>
      <w:r w:rsidRPr="00E13D7B">
        <w:rPr>
          <w:rFonts w:ascii="Arial" w:hAnsi="Arial" w:cs="Arial"/>
          <w:sz w:val="24"/>
          <w:szCs w:val="24"/>
          <w:lang w:val="en-US"/>
        </w:rPr>
        <w:t>MPa</w:t>
      </w:r>
      <w:proofErr w:type="spellEnd"/>
      <w:r w:rsidRPr="00E13D7B">
        <w:rPr>
          <w:rFonts w:ascii="Arial" w:hAnsi="Arial" w:cs="Arial"/>
          <w:sz w:val="24"/>
          <w:szCs w:val="24"/>
          <w:lang w:val="en-US"/>
        </w:rPr>
        <w:t xml:space="preserve"> </w:t>
      </w:r>
      <w:r w:rsidRPr="00E13D7B">
        <w:rPr>
          <w:rFonts w:ascii="Arial" w:hAnsi="Arial" w:cs="Arial"/>
          <w:sz w:val="24"/>
          <w:szCs w:val="24"/>
        </w:rPr>
        <w:t xml:space="preserve">(2250 </w:t>
      </w:r>
      <w:r w:rsidRPr="00E13D7B">
        <w:rPr>
          <w:rFonts w:ascii="Arial" w:hAnsi="Arial" w:cs="Arial"/>
          <w:sz w:val="24"/>
          <w:szCs w:val="24"/>
          <w:lang w:val="en-US"/>
        </w:rPr>
        <w:t xml:space="preserve">kg/cm2), A III c Rs = 375 </w:t>
      </w:r>
      <w:proofErr w:type="spellStart"/>
      <w:r w:rsidRPr="00E13D7B">
        <w:rPr>
          <w:rFonts w:ascii="Arial" w:hAnsi="Arial" w:cs="Arial"/>
          <w:sz w:val="24"/>
          <w:szCs w:val="24"/>
          <w:lang w:val="en-US"/>
        </w:rPr>
        <w:t>MPa</w:t>
      </w:r>
      <w:proofErr w:type="spellEnd"/>
      <w:r w:rsidRPr="00E13D7B">
        <w:rPr>
          <w:rFonts w:ascii="Arial" w:hAnsi="Arial" w:cs="Arial"/>
          <w:sz w:val="24"/>
          <w:szCs w:val="24"/>
          <w:lang w:val="en-US"/>
        </w:rPr>
        <w:t xml:space="preserve"> (3750 kg/cm2)</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Характерни коти за съоръжението са следните:</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Кота подравнен терен = - 0,10 = 364.50</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Кота горен ръб фундамент = 0,00 = 364.60</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 xml:space="preserve">Почвени води не се очакват на дълбочината на </w:t>
      </w:r>
      <w:proofErr w:type="spellStart"/>
      <w:r w:rsidRPr="00E13D7B">
        <w:rPr>
          <w:rFonts w:ascii="Arial" w:hAnsi="Arial" w:cs="Arial"/>
          <w:sz w:val="24"/>
          <w:szCs w:val="24"/>
        </w:rPr>
        <w:t>фундиране</w:t>
      </w:r>
      <w:proofErr w:type="spellEnd"/>
      <w:r w:rsidRPr="00E13D7B">
        <w:rPr>
          <w:rFonts w:ascii="Arial" w:hAnsi="Arial" w:cs="Arial"/>
          <w:sz w:val="24"/>
          <w:szCs w:val="24"/>
        </w:rPr>
        <w:t>.</w:t>
      </w:r>
    </w:p>
    <w:p w:rsidR="00E13D7B" w:rsidRPr="00E13D7B" w:rsidRDefault="00E13D7B" w:rsidP="00E13D7B">
      <w:pPr>
        <w:pStyle w:val="a1"/>
        <w:shd w:val="clear" w:color="auto" w:fill="auto"/>
        <w:spacing w:before="0" w:after="0" w:line="20" w:lineRule="atLeast"/>
        <w:ind w:firstLine="0"/>
        <w:jc w:val="both"/>
        <w:rPr>
          <w:rFonts w:ascii="Arial" w:hAnsi="Arial" w:cs="Arial"/>
          <w:sz w:val="24"/>
          <w:szCs w:val="24"/>
        </w:rPr>
      </w:pPr>
      <w:r w:rsidRPr="00E13D7B">
        <w:rPr>
          <w:rFonts w:ascii="Arial" w:hAnsi="Arial" w:cs="Arial"/>
          <w:sz w:val="24"/>
          <w:szCs w:val="24"/>
        </w:rPr>
        <w:t>Горната повърхност на фундамента да се нивелира и заглади прецизно.</w:t>
      </w:r>
    </w:p>
    <w:p w:rsidR="00E13D7B" w:rsidRPr="00E13D7B" w:rsidRDefault="00E13D7B" w:rsidP="00E13D7B">
      <w:pPr>
        <w:pStyle w:val="ListParagraph"/>
        <w:spacing w:after="0" w:line="269" w:lineRule="exact"/>
        <w:ind w:left="1105"/>
        <w:contextualSpacing/>
        <w:jc w:val="both"/>
        <w:rPr>
          <w:rStyle w:val="4"/>
          <w:b w:val="0"/>
          <w:bCs w:val="0"/>
          <w:sz w:val="24"/>
        </w:rPr>
      </w:pPr>
    </w:p>
    <w:p w:rsidR="00700436" w:rsidRPr="00700436" w:rsidRDefault="00700436" w:rsidP="000650A4">
      <w:pPr>
        <w:pStyle w:val="ListParagraph"/>
        <w:numPr>
          <w:ilvl w:val="0"/>
          <w:numId w:val="24"/>
        </w:numPr>
        <w:spacing w:after="0" w:line="269" w:lineRule="exact"/>
        <w:contextualSpacing/>
        <w:jc w:val="both"/>
        <w:rPr>
          <w:rStyle w:val="4"/>
          <w:rFonts w:ascii="Arial" w:hAnsi="Arial" w:cs="Arial"/>
          <w:bCs w:val="0"/>
          <w:sz w:val="24"/>
          <w:szCs w:val="24"/>
          <w:u w:val="none"/>
          <w:lang w:val="en-GB"/>
        </w:rPr>
      </w:pPr>
      <w:r w:rsidRPr="00700436">
        <w:rPr>
          <w:rStyle w:val="4"/>
          <w:rFonts w:ascii="Arial" w:hAnsi="Arial" w:cs="Arial"/>
          <w:bCs w:val="0"/>
          <w:sz w:val="24"/>
          <w:szCs w:val="24"/>
          <w:u w:val="none"/>
        </w:rPr>
        <w:t xml:space="preserve">Специфични изисквания </w:t>
      </w:r>
      <w:r>
        <w:rPr>
          <w:rStyle w:val="4"/>
          <w:rFonts w:ascii="Arial" w:hAnsi="Arial" w:cs="Arial"/>
          <w:bCs w:val="0"/>
          <w:sz w:val="24"/>
          <w:szCs w:val="24"/>
          <w:u w:val="none"/>
        </w:rPr>
        <w:t xml:space="preserve">при изпълнението на Електро и </w:t>
      </w:r>
      <w:proofErr w:type="spellStart"/>
      <w:r>
        <w:rPr>
          <w:rStyle w:val="4"/>
          <w:rFonts w:ascii="Arial" w:hAnsi="Arial" w:cs="Arial"/>
          <w:bCs w:val="0"/>
          <w:sz w:val="24"/>
          <w:szCs w:val="24"/>
          <w:u w:val="none"/>
        </w:rPr>
        <w:t>К</w:t>
      </w:r>
      <w:r w:rsidRPr="00700436">
        <w:rPr>
          <w:rStyle w:val="4"/>
          <w:rFonts w:ascii="Arial" w:hAnsi="Arial" w:cs="Arial"/>
          <w:bCs w:val="0"/>
          <w:sz w:val="24"/>
          <w:szCs w:val="24"/>
          <w:u w:val="none"/>
        </w:rPr>
        <w:t>ИПиА</w:t>
      </w:r>
      <w:proofErr w:type="spellEnd"/>
    </w:p>
    <w:p w:rsidR="00700436" w:rsidRDefault="00700436" w:rsidP="00700436">
      <w:pPr>
        <w:spacing w:line="269" w:lineRule="exact"/>
        <w:contextualSpacing/>
        <w:jc w:val="both"/>
        <w:rPr>
          <w:rStyle w:val="4"/>
          <w:rFonts w:ascii="Arial" w:hAnsi="Arial" w:cs="Arial"/>
          <w:b w:val="0"/>
          <w:bCs w:val="0"/>
          <w:sz w:val="24"/>
          <w:szCs w:val="24"/>
        </w:rPr>
      </w:pPr>
    </w:p>
    <w:p w:rsidR="00700436" w:rsidRPr="00397EA2" w:rsidRDefault="00700436" w:rsidP="00700436">
      <w:pPr>
        <w:pStyle w:val="a1"/>
        <w:numPr>
          <w:ilvl w:val="1"/>
          <w:numId w:val="24"/>
        </w:numPr>
        <w:shd w:val="clear" w:color="auto" w:fill="auto"/>
        <w:tabs>
          <w:tab w:val="left" w:pos="502"/>
        </w:tabs>
        <w:spacing w:before="0" w:after="0" w:line="20" w:lineRule="atLeast"/>
        <w:jc w:val="both"/>
        <w:rPr>
          <w:rFonts w:ascii="Arial" w:hAnsi="Arial" w:cs="Arial"/>
          <w:b/>
          <w:sz w:val="24"/>
          <w:szCs w:val="24"/>
        </w:rPr>
      </w:pPr>
      <w:r w:rsidRPr="00397EA2">
        <w:rPr>
          <w:rFonts w:ascii="Arial" w:hAnsi="Arial" w:cs="Arial"/>
          <w:b/>
          <w:sz w:val="24"/>
          <w:szCs w:val="24"/>
        </w:rPr>
        <w:t xml:space="preserve">Външно ел.захранване СН </w:t>
      </w:r>
      <w:r w:rsidRPr="00397EA2">
        <w:rPr>
          <w:rFonts w:ascii="Arial" w:hAnsi="Arial" w:cs="Arial"/>
          <w:b/>
          <w:sz w:val="24"/>
          <w:szCs w:val="24"/>
          <w:lang w:val="en-US"/>
        </w:rPr>
        <w:t>20</w:t>
      </w:r>
      <w:r w:rsidRPr="00397EA2">
        <w:rPr>
          <w:rStyle w:val="a7"/>
          <w:rFonts w:ascii="Arial" w:hAnsi="Arial" w:cs="Arial"/>
          <w:b/>
          <w:sz w:val="24"/>
          <w:szCs w:val="24"/>
        </w:rPr>
        <w:t>kV</w:t>
      </w:r>
    </w:p>
    <w:p w:rsidR="00700436" w:rsidRPr="009D17E9"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Съгласно предписанията на електроснабдителното предприятие обекта ще се захрани с ел.енергия по следния начин:</w:t>
      </w:r>
    </w:p>
    <w:p w:rsidR="00700436" w:rsidRPr="009D17E9"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-от съществуващ ел.</w:t>
      </w:r>
      <w:proofErr w:type="spellStart"/>
      <w:r w:rsidRPr="009D17E9">
        <w:rPr>
          <w:rFonts w:ascii="Arial" w:hAnsi="Arial" w:cs="Arial"/>
          <w:sz w:val="24"/>
          <w:szCs w:val="24"/>
        </w:rPr>
        <w:t>провод</w:t>
      </w:r>
      <w:proofErr w:type="spellEnd"/>
      <w:r w:rsidRPr="009D17E9">
        <w:rPr>
          <w:rFonts w:ascii="Arial" w:hAnsi="Arial" w:cs="Arial"/>
          <w:sz w:val="24"/>
          <w:szCs w:val="24"/>
        </w:rPr>
        <w:t xml:space="preserve">”Мурсалево” </w:t>
      </w:r>
      <w:r w:rsidRPr="009D17E9">
        <w:rPr>
          <w:rFonts w:ascii="Arial" w:hAnsi="Arial" w:cs="Arial"/>
          <w:sz w:val="24"/>
          <w:szCs w:val="24"/>
          <w:lang w:val="en-US"/>
        </w:rPr>
        <w:t>CH20</w:t>
      </w:r>
      <w:r w:rsidRPr="009D17E9">
        <w:rPr>
          <w:rStyle w:val="a7"/>
          <w:rFonts w:ascii="Arial" w:hAnsi="Arial" w:cs="Arial"/>
          <w:sz w:val="24"/>
          <w:szCs w:val="24"/>
        </w:rPr>
        <w:t>kV,</w:t>
      </w:r>
      <w:proofErr w:type="spellStart"/>
      <w:r w:rsidRPr="009D17E9">
        <w:rPr>
          <w:rFonts w:ascii="Arial" w:hAnsi="Arial" w:cs="Arial"/>
          <w:sz w:val="24"/>
          <w:szCs w:val="24"/>
        </w:rPr>
        <w:t>минаващ</w:t>
      </w:r>
      <w:proofErr w:type="spellEnd"/>
      <w:r w:rsidRPr="009D17E9">
        <w:rPr>
          <w:rFonts w:ascii="Arial" w:hAnsi="Arial" w:cs="Arial"/>
          <w:sz w:val="24"/>
          <w:szCs w:val="24"/>
        </w:rPr>
        <w:t xml:space="preserve"> в близост до площадката на Пречиствателната станция ще се изгради ел.</w:t>
      </w:r>
      <w:proofErr w:type="spellStart"/>
      <w:r w:rsidRPr="009D17E9">
        <w:rPr>
          <w:rFonts w:ascii="Arial" w:hAnsi="Arial" w:cs="Arial"/>
          <w:sz w:val="24"/>
          <w:szCs w:val="24"/>
        </w:rPr>
        <w:t>проводно</w:t>
      </w:r>
      <w:proofErr w:type="spellEnd"/>
      <w:r w:rsidRPr="009D17E9">
        <w:rPr>
          <w:rFonts w:ascii="Arial" w:hAnsi="Arial" w:cs="Arial"/>
          <w:sz w:val="24"/>
          <w:szCs w:val="24"/>
        </w:rPr>
        <w:t xml:space="preserve"> отклонение успоредно на пътя към съществуваща помпена станция,показан на приложената ситуация.</w:t>
      </w:r>
    </w:p>
    <w:p w:rsidR="00700436" w:rsidRPr="009D17E9" w:rsidRDefault="00700436" w:rsidP="00700436">
      <w:pPr>
        <w:pStyle w:val="a1"/>
        <w:shd w:val="clear" w:color="auto" w:fill="auto"/>
        <w:spacing w:before="0" w:after="0" w:line="20" w:lineRule="atLeast"/>
        <w:ind w:firstLine="0"/>
        <w:rPr>
          <w:rFonts w:ascii="Arial" w:hAnsi="Arial" w:cs="Arial"/>
          <w:sz w:val="24"/>
          <w:szCs w:val="24"/>
        </w:rPr>
      </w:pPr>
      <w:r w:rsidRPr="009D17E9">
        <w:rPr>
          <w:rFonts w:ascii="Arial" w:hAnsi="Arial" w:cs="Arial"/>
          <w:sz w:val="24"/>
          <w:szCs w:val="24"/>
        </w:rPr>
        <w:t>Характеристики на трасето</w:t>
      </w:r>
    </w:p>
    <w:p w:rsidR="00700436" w:rsidRPr="009D17E9" w:rsidRDefault="00700436" w:rsidP="00700436">
      <w:pPr>
        <w:pStyle w:val="a1"/>
        <w:shd w:val="clear" w:color="auto" w:fill="auto"/>
        <w:spacing w:before="0" w:after="0" w:line="20" w:lineRule="atLeast"/>
        <w:ind w:firstLine="0"/>
        <w:rPr>
          <w:rFonts w:ascii="Arial" w:hAnsi="Arial" w:cs="Arial"/>
          <w:sz w:val="24"/>
          <w:szCs w:val="24"/>
        </w:rPr>
      </w:pPr>
      <w:r w:rsidRPr="009D17E9">
        <w:rPr>
          <w:rFonts w:ascii="Arial" w:hAnsi="Arial" w:cs="Arial"/>
          <w:sz w:val="24"/>
          <w:szCs w:val="24"/>
        </w:rPr>
        <w:t xml:space="preserve"> -обща дължина 182м </w:t>
      </w:r>
    </w:p>
    <w:p w:rsidR="00700436" w:rsidRPr="009D17E9" w:rsidRDefault="00700436" w:rsidP="00700436">
      <w:pPr>
        <w:pStyle w:val="a1"/>
        <w:shd w:val="clear" w:color="auto" w:fill="auto"/>
        <w:spacing w:before="0" w:after="0" w:line="20" w:lineRule="atLeast"/>
        <w:ind w:firstLine="0"/>
        <w:rPr>
          <w:rFonts w:ascii="Arial" w:hAnsi="Arial" w:cs="Arial"/>
          <w:sz w:val="24"/>
          <w:szCs w:val="24"/>
        </w:rPr>
      </w:pPr>
      <w:r w:rsidRPr="009D17E9">
        <w:rPr>
          <w:rFonts w:ascii="Arial" w:hAnsi="Arial" w:cs="Arial"/>
          <w:sz w:val="24"/>
          <w:szCs w:val="24"/>
        </w:rPr>
        <w:t>-терен-равнинен</w:t>
      </w:r>
    </w:p>
    <w:p w:rsidR="00700436" w:rsidRPr="009D17E9" w:rsidRDefault="00700436" w:rsidP="00700436">
      <w:pPr>
        <w:pStyle w:val="a1"/>
        <w:shd w:val="clear" w:color="auto" w:fill="auto"/>
        <w:spacing w:before="0" w:after="0" w:line="20" w:lineRule="atLeast"/>
        <w:ind w:firstLine="0"/>
        <w:rPr>
          <w:rFonts w:ascii="Arial" w:hAnsi="Arial" w:cs="Arial"/>
          <w:sz w:val="24"/>
          <w:szCs w:val="24"/>
        </w:rPr>
      </w:pPr>
      <w:r w:rsidRPr="009D17E9">
        <w:rPr>
          <w:rFonts w:ascii="Arial" w:hAnsi="Arial" w:cs="Arial"/>
          <w:sz w:val="24"/>
          <w:szCs w:val="24"/>
        </w:rPr>
        <w:t>-пречки за строителство(ерозирали почви,</w:t>
      </w:r>
      <w:proofErr w:type="spellStart"/>
      <w:r w:rsidRPr="009D17E9">
        <w:rPr>
          <w:rFonts w:ascii="Arial" w:hAnsi="Arial" w:cs="Arial"/>
          <w:sz w:val="24"/>
          <w:szCs w:val="24"/>
        </w:rPr>
        <w:t>свлачища</w:t>
      </w:r>
      <w:proofErr w:type="spellEnd"/>
      <w:r w:rsidRPr="009D17E9">
        <w:rPr>
          <w:rFonts w:ascii="Arial" w:hAnsi="Arial" w:cs="Arial"/>
          <w:sz w:val="24"/>
          <w:szCs w:val="24"/>
        </w:rPr>
        <w:t xml:space="preserve"> и др.)-няма </w:t>
      </w:r>
    </w:p>
    <w:p w:rsidR="00700436" w:rsidRPr="009D17E9" w:rsidRDefault="00700436" w:rsidP="00700436">
      <w:pPr>
        <w:pStyle w:val="a1"/>
        <w:shd w:val="clear" w:color="auto" w:fill="auto"/>
        <w:spacing w:before="0" w:after="0" w:line="20" w:lineRule="atLeast"/>
        <w:ind w:firstLine="0"/>
        <w:rPr>
          <w:rFonts w:ascii="Arial" w:hAnsi="Arial" w:cs="Arial"/>
          <w:sz w:val="24"/>
          <w:szCs w:val="24"/>
        </w:rPr>
      </w:pPr>
      <w:r w:rsidRPr="009D17E9">
        <w:rPr>
          <w:rFonts w:ascii="Arial" w:hAnsi="Arial" w:cs="Arial"/>
          <w:sz w:val="24"/>
          <w:szCs w:val="24"/>
        </w:rPr>
        <w:t xml:space="preserve">-климатичен район </w:t>
      </w:r>
      <w:r w:rsidRPr="009D17E9">
        <w:rPr>
          <w:rFonts w:ascii="Arial" w:hAnsi="Arial" w:cs="Arial"/>
          <w:sz w:val="24"/>
          <w:szCs w:val="24"/>
          <w:lang w:val="en-US"/>
        </w:rPr>
        <w:t>III</w:t>
      </w:r>
      <w:r w:rsidRPr="009D17E9">
        <w:rPr>
          <w:rFonts w:ascii="Arial" w:hAnsi="Arial" w:cs="Arial"/>
          <w:sz w:val="24"/>
          <w:szCs w:val="24"/>
        </w:rPr>
        <w:t>,</w:t>
      </w:r>
      <w:r w:rsidRPr="009D17E9">
        <w:rPr>
          <w:rFonts w:ascii="Arial" w:hAnsi="Arial" w:cs="Arial"/>
          <w:sz w:val="24"/>
          <w:szCs w:val="24"/>
          <w:lang w:val="en-US"/>
        </w:rPr>
        <w:t>V</w:t>
      </w:r>
      <w:proofErr w:type="spellStart"/>
      <w:r w:rsidRPr="009D17E9">
        <w:rPr>
          <w:rFonts w:ascii="Arial" w:hAnsi="Arial" w:cs="Arial"/>
          <w:sz w:val="24"/>
          <w:szCs w:val="24"/>
        </w:rPr>
        <w:t>мах</w:t>
      </w:r>
      <w:proofErr w:type="spellEnd"/>
      <w:r w:rsidRPr="009D17E9">
        <w:rPr>
          <w:rFonts w:ascii="Arial" w:hAnsi="Arial" w:cs="Arial"/>
          <w:sz w:val="24"/>
          <w:szCs w:val="24"/>
        </w:rPr>
        <w:t>=30м/з,</w:t>
      </w:r>
      <w:proofErr w:type="spellStart"/>
      <w:r w:rsidRPr="009D17E9">
        <w:rPr>
          <w:rFonts w:ascii="Arial" w:hAnsi="Arial" w:cs="Arial"/>
          <w:sz w:val="24"/>
          <w:szCs w:val="24"/>
        </w:rPr>
        <w:t>Сигма</w:t>
      </w:r>
      <w:proofErr w:type="spellEnd"/>
      <w:r w:rsidRPr="009D17E9">
        <w:rPr>
          <w:rFonts w:ascii="Arial" w:hAnsi="Arial" w:cs="Arial"/>
          <w:sz w:val="24"/>
          <w:szCs w:val="24"/>
        </w:rPr>
        <w:t>.</w:t>
      </w:r>
      <w:proofErr w:type="spellStart"/>
      <w:r w:rsidRPr="009D17E9">
        <w:rPr>
          <w:rFonts w:ascii="Arial" w:hAnsi="Arial" w:cs="Arial"/>
          <w:sz w:val="24"/>
          <w:szCs w:val="24"/>
        </w:rPr>
        <w:t>мах</w:t>
      </w:r>
      <w:proofErr w:type="spellEnd"/>
      <w:r w:rsidRPr="009D17E9">
        <w:rPr>
          <w:rFonts w:ascii="Arial" w:hAnsi="Arial" w:cs="Arial"/>
          <w:sz w:val="24"/>
          <w:szCs w:val="24"/>
        </w:rPr>
        <w:t>=96.50МРа</w:t>
      </w:r>
    </w:p>
    <w:p w:rsidR="00700436" w:rsidRPr="009D17E9"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 xml:space="preserve">Отклонението трябва да се изпълни с проводници АС-50 кв.мм,ж.р.стълбове и СБС НЦГ951 .Изолацията ще се </w:t>
      </w:r>
      <w:proofErr w:type="spellStart"/>
      <w:r w:rsidRPr="009D17E9">
        <w:rPr>
          <w:rFonts w:ascii="Arial" w:hAnsi="Arial" w:cs="Arial"/>
          <w:sz w:val="24"/>
          <w:szCs w:val="24"/>
        </w:rPr>
        <w:t>изпълнинява</w:t>
      </w:r>
      <w:proofErr w:type="spellEnd"/>
      <w:r w:rsidRPr="009D17E9">
        <w:rPr>
          <w:rFonts w:ascii="Arial" w:hAnsi="Arial" w:cs="Arial"/>
          <w:sz w:val="24"/>
          <w:szCs w:val="24"/>
        </w:rPr>
        <w:t xml:space="preserve"> с изолаторни вериги ПС-70Д за ж.р и ИНК-20 за СБС.Стоманените стълбове трябва да се заземят с комплект по два кола от </w:t>
      </w:r>
      <w:r w:rsidRPr="009D17E9">
        <w:rPr>
          <w:rFonts w:ascii="Arial" w:hAnsi="Arial" w:cs="Arial"/>
          <w:sz w:val="24"/>
          <w:szCs w:val="24"/>
        </w:rPr>
        <w:lastRenderedPageBreak/>
        <w:t xml:space="preserve">ъглова стомана 63/63/6мм,с дължина 2.5м,забити на Зм от стълба и толкова един от друг. На всички стълбове ще се монтират табелки ‘‘Опасно за живота”. Отклонението завършва на изолаторните вериги на мачтов трафопост с кош в който се монтира трансформатор ТМ1 </w:t>
      </w:r>
      <w:r w:rsidRPr="009D17E9">
        <w:rPr>
          <w:rFonts w:ascii="Arial" w:hAnsi="Arial" w:cs="Arial"/>
          <w:sz w:val="24"/>
          <w:szCs w:val="24"/>
          <w:lang w:val="en-US"/>
        </w:rPr>
        <w:t>00</w:t>
      </w:r>
      <w:r w:rsidRPr="009D17E9">
        <w:rPr>
          <w:rStyle w:val="a7"/>
          <w:rFonts w:ascii="Arial" w:hAnsi="Arial" w:cs="Arial"/>
          <w:sz w:val="24"/>
          <w:szCs w:val="24"/>
        </w:rPr>
        <w:t>kVA,20/0.4kV.П</w:t>
      </w:r>
      <w:r w:rsidRPr="009D17E9">
        <w:rPr>
          <w:rFonts w:ascii="Arial" w:hAnsi="Arial" w:cs="Arial"/>
          <w:sz w:val="24"/>
          <w:szCs w:val="24"/>
        </w:rPr>
        <w:t xml:space="preserve">реди това трябва да се монтира </w:t>
      </w:r>
      <w:proofErr w:type="spellStart"/>
      <w:r w:rsidRPr="009D17E9">
        <w:rPr>
          <w:rFonts w:ascii="Arial" w:hAnsi="Arial" w:cs="Arial"/>
          <w:sz w:val="24"/>
          <w:szCs w:val="24"/>
        </w:rPr>
        <w:t>разединител</w:t>
      </w:r>
      <w:proofErr w:type="spellEnd"/>
      <w:r w:rsidRPr="009D17E9">
        <w:rPr>
          <w:rFonts w:ascii="Arial" w:hAnsi="Arial" w:cs="Arial"/>
          <w:sz w:val="24"/>
          <w:szCs w:val="24"/>
        </w:rPr>
        <w:t xml:space="preserve"> РОС20/400 за отделяне на линията, когато е необходимо. </w:t>
      </w:r>
      <w:proofErr w:type="spellStart"/>
      <w:r w:rsidRPr="009D17E9">
        <w:rPr>
          <w:rFonts w:ascii="Arial" w:hAnsi="Arial" w:cs="Arial"/>
          <w:sz w:val="24"/>
          <w:szCs w:val="24"/>
        </w:rPr>
        <w:t>Провесните</w:t>
      </w:r>
      <w:proofErr w:type="spellEnd"/>
      <w:r w:rsidRPr="009D17E9">
        <w:rPr>
          <w:rFonts w:ascii="Arial" w:hAnsi="Arial" w:cs="Arial"/>
          <w:sz w:val="24"/>
          <w:szCs w:val="24"/>
        </w:rPr>
        <w:t xml:space="preserve"> криви на ел.</w:t>
      </w:r>
      <w:proofErr w:type="spellStart"/>
      <w:r w:rsidRPr="009D17E9">
        <w:rPr>
          <w:rFonts w:ascii="Arial" w:hAnsi="Arial" w:cs="Arial"/>
          <w:sz w:val="24"/>
          <w:szCs w:val="24"/>
        </w:rPr>
        <w:t>провода</w:t>
      </w:r>
      <w:proofErr w:type="spellEnd"/>
      <w:r w:rsidRPr="009D17E9">
        <w:rPr>
          <w:rFonts w:ascii="Arial" w:hAnsi="Arial" w:cs="Arial"/>
          <w:sz w:val="24"/>
          <w:szCs w:val="24"/>
        </w:rPr>
        <w:t xml:space="preserve"> осигуряват минимално разстояние до земята,съгласно нормативите. </w:t>
      </w:r>
    </w:p>
    <w:p w:rsidR="00700436" w:rsidRPr="00397EA2" w:rsidRDefault="00700436" w:rsidP="00953D5A">
      <w:pPr>
        <w:pStyle w:val="a1"/>
        <w:numPr>
          <w:ilvl w:val="1"/>
          <w:numId w:val="24"/>
        </w:numPr>
        <w:shd w:val="clear" w:color="auto" w:fill="auto"/>
        <w:spacing w:before="0" w:after="0" w:line="20" w:lineRule="atLeast"/>
        <w:jc w:val="both"/>
        <w:rPr>
          <w:rFonts w:ascii="Arial" w:hAnsi="Arial" w:cs="Arial"/>
          <w:b/>
          <w:sz w:val="24"/>
          <w:szCs w:val="24"/>
        </w:rPr>
      </w:pPr>
      <w:r w:rsidRPr="00397EA2">
        <w:rPr>
          <w:rFonts w:ascii="Arial" w:hAnsi="Arial" w:cs="Arial"/>
          <w:b/>
          <w:sz w:val="24"/>
          <w:szCs w:val="24"/>
        </w:rPr>
        <w:t xml:space="preserve">Трансформаторен пост 20/0.4 </w:t>
      </w:r>
      <w:r w:rsidRPr="00397EA2">
        <w:rPr>
          <w:rStyle w:val="LucidaSansUnicode9pt0pt"/>
          <w:rFonts w:ascii="Arial" w:hAnsi="Arial" w:cs="Arial"/>
          <w:b/>
          <w:sz w:val="24"/>
          <w:szCs w:val="24"/>
        </w:rPr>
        <w:t>kV</w:t>
      </w:r>
    </w:p>
    <w:p w:rsidR="00700436" w:rsidRPr="009D17E9" w:rsidRDefault="00700436" w:rsidP="00953D5A">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 xml:space="preserve">За нуждите на помпената станция на площадката </w:t>
      </w:r>
      <w:r w:rsidR="00953D5A" w:rsidRPr="009D17E9">
        <w:rPr>
          <w:rFonts w:ascii="Arial" w:hAnsi="Arial" w:cs="Arial"/>
          <w:sz w:val="24"/>
          <w:szCs w:val="24"/>
        </w:rPr>
        <w:t xml:space="preserve">трябва да </w:t>
      </w:r>
      <w:r w:rsidRPr="009D17E9">
        <w:rPr>
          <w:rFonts w:ascii="Arial" w:hAnsi="Arial" w:cs="Arial"/>
          <w:sz w:val="24"/>
          <w:szCs w:val="24"/>
        </w:rPr>
        <w:t>се монтира мачтов трансформаторен пост,</w:t>
      </w:r>
      <w:r w:rsidR="00953D5A" w:rsidRPr="009D17E9">
        <w:rPr>
          <w:rFonts w:ascii="Arial" w:hAnsi="Arial" w:cs="Arial"/>
          <w:sz w:val="24"/>
          <w:szCs w:val="24"/>
        </w:rPr>
        <w:t xml:space="preserve"> </w:t>
      </w:r>
      <w:r w:rsidRPr="009D17E9">
        <w:rPr>
          <w:rFonts w:ascii="Arial" w:hAnsi="Arial" w:cs="Arial"/>
          <w:sz w:val="24"/>
          <w:szCs w:val="24"/>
        </w:rPr>
        <w:t>оборудван със следните съоръжения</w:t>
      </w:r>
    </w:p>
    <w:p w:rsidR="00953D5A" w:rsidRPr="009D17E9" w:rsidRDefault="00700436" w:rsidP="00953D5A">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w:t>
      </w:r>
      <w:r w:rsidR="00953D5A" w:rsidRPr="009D17E9">
        <w:rPr>
          <w:rFonts w:ascii="Arial" w:hAnsi="Arial" w:cs="Arial"/>
          <w:sz w:val="24"/>
          <w:szCs w:val="24"/>
        </w:rPr>
        <w:t xml:space="preserve">  </w:t>
      </w:r>
      <w:proofErr w:type="spellStart"/>
      <w:r w:rsidRPr="009D17E9">
        <w:rPr>
          <w:rFonts w:ascii="Arial" w:hAnsi="Arial" w:cs="Arial"/>
          <w:sz w:val="24"/>
          <w:szCs w:val="24"/>
        </w:rPr>
        <w:t>разединител</w:t>
      </w:r>
      <w:proofErr w:type="spellEnd"/>
      <w:r w:rsidRPr="009D17E9">
        <w:rPr>
          <w:rFonts w:ascii="Arial" w:hAnsi="Arial" w:cs="Arial"/>
          <w:sz w:val="24"/>
          <w:szCs w:val="24"/>
        </w:rPr>
        <w:t xml:space="preserve"> РОС20/400 с ръчно </w:t>
      </w:r>
      <w:proofErr w:type="spellStart"/>
      <w:r w:rsidRPr="009D17E9">
        <w:rPr>
          <w:rFonts w:ascii="Arial" w:hAnsi="Arial" w:cs="Arial"/>
          <w:sz w:val="24"/>
          <w:szCs w:val="24"/>
        </w:rPr>
        <w:t>лостово</w:t>
      </w:r>
      <w:proofErr w:type="spellEnd"/>
      <w:r w:rsidRPr="009D17E9">
        <w:rPr>
          <w:rFonts w:ascii="Arial" w:hAnsi="Arial" w:cs="Arial"/>
          <w:sz w:val="24"/>
          <w:szCs w:val="24"/>
        </w:rPr>
        <w:t xml:space="preserve"> задвижван</w:t>
      </w:r>
      <w:r w:rsidR="00953D5A" w:rsidRPr="009D17E9">
        <w:rPr>
          <w:rFonts w:ascii="Arial" w:hAnsi="Arial" w:cs="Arial"/>
          <w:sz w:val="24"/>
          <w:szCs w:val="24"/>
        </w:rPr>
        <w:t>е РЛЗ-15 с поцинкована тръба ¾ "</w:t>
      </w:r>
    </w:p>
    <w:p w:rsidR="00953D5A" w:rsidRPr="009D17E9" w:rsidRDefault="00700436" w:rsidP="00953D5A">
      <w:pPr>
        <w:pStyle w:val="a1"/>
        <w:shd w:val="clear" w:color="auto" w:fill="auto"/>
        <w:spacing w:before="0" w:after="0" w:line="20" w:lineRule="atLeast"/>
        <w:ind w:firstLine="0"/>
        <w:jc w:val="both"/>
        <w:rPr>
          <w:rFonts w:ascii="Arial" w:hAnsi="Arial" w:cs="Arial"/>
          <w:sz w:val="24"/>
          <w:szCs w:val="24"/>
          <w:lang w:val="en-US"/>
        </w:rPr>
      </w:pPr>
      <w:r w:rsidRPr="009D17E9">
        <w:rPr>
          <w:rFonts w:ascii="Arial" w:hAnsi="Arial" w:cs="Arial"/>
          <w:sz w:val="24"/>
          <w:szCs w:val="24"/>
        </w:rPr>
        <w:t>-</w:t>
      </w:r>
      <w:r w:rsidR="00953D5A" w:rsidRPr="009D17E9">
        <w:rPr>
          <w:rFonts w:ascii="Arial" w:hAnsi="Arial" w:cs="Arial"/>
          <w:sz w:val="24"/>
          <w:szCs w:val="24"/>
        </w:rPr>
        <w:t xml:space="preserve"> </w:t>
      </w:r>
      <w:proofErr w:type="spellStart"/>
      <w:r w:rsidRPr="009D17E9">
        <w:rPr>
          <w:rFonts w:ascii="Arial" w:hAnsi="Arial" w:cs="Arial"/>
          <w:sz w:val="24"/>
          <w:szCs w:val="24"/>
        </w:rPr>
        <w:t>висковолтови</w:t>
      </w:r>
      <w:proofErr w:type="spellEnd"/>
      <w:r w:rsidRPr="009D17E9">
        <w:rPr>
          <w:rFonts w:ascii="Arial" w:hAnsi="Arial" w:cs="Arial"/>
          <w:sz w:val="24"/>
          <w:szCs w:val="24"/>
        </w:rPr>
        <w:t xml:space="preserve"> предпазители </w:t>
      </w:r>
      <w:proofErr w:type="spellStart"/>
      <w:r w:rsidRPr="009D17E9">
        <w:rPr>
          <w:rFonts w:ascii="Arial" w:hAnsi="Arial" w:cs="Arial"/>
          <w:sz w:val="24"/>
          <w:szCs w:val="24"/>
        </w:rPr>
        <w:t>ПрВПО</w:t>
      </w:r>
      <w:proofErr w:type="spellEnd"/>
      <w:r w:rsidRPr="009D17E9">
        <w:rPr>
          <w:rFonts w:ascii="Arial" w:hAnsi="Arial" w:cs="Arial"/>
          <w:sz w:val="24"/>
          <w:szCs w:val="24"/>
        </w:rPr>
        <w:t xml:space="preserve"> 20/2-40 и патрони с индикатори ВПм20/10А</w:t>
      </w:r>
    </w:p>
    <w:p w:rsidR="00953D5A" w:rsidRPr="009D17E9" w:rsidRDefault="00700436" w:rsidP="00953D5A">
      <w:pPr>
        <w:pStyle w:val="a1"/>
        <w:shd w:val="clear" w:color="auto" w:fill="auto"/>
        <w:spacing w:before="0" w:after="0" w:line="20" w:lineRule="atLeast"/>
        <w:ind w:firstLine="0"/>
        <w:jc w:val="both"/>
        <w:rPr>
          <w:rFonts w:ascii="Arial" w:hAnsi="Arial" w:cs="Arial"/>
          <w:sz w:val="24"/>
          <w:szCs w:val="24"/>
          <w:lang w:val="en-US"/>
        </w:rPr>
      </w:pPr>
      <w:r w:rsidRPr="009D17E9">
        <w:rPr>
          <w:rFonts w:ascii="Arial" w:hAnsi="Arial" w:cs="Arial"/>
          <w:sz w:val="24"/>
          <w:szCs w:val="24"/>
        </w:rPr>
        <w:t xml:space="preserve"> -трансформатор ТМ </w:t>
      </w:r>
      <w:r w:rsidR="00953D5A" w:rsidRPr="009D17E9">
        <w:rPr>
          <w:rStyle w:val="a7"/>
          <w:rFonts w:ascii="Arial" w:hAnsi="Arial" w:cs="Arial"/>
          <w:sz w:val="24"/>
          <w:szCs w:val="24"/>
          <w:lang w:val="bg-BG"/>
        </w:rPr>
        <w:t>100</w:t>
      </w:r>
      <w:proofErr w:type="spellStart"/>
      <w:r w:rsidRPr="009D17E9">
        <w:rPr>
          <w:rStyle w:val="a7"/>
          <w:rFonts w:ascii="Arial" w:hAnsi="Arial" w:cs="Arial"/>
          <w:sz w:val="24"/>
          <w:szCs w:val="24"/>
        </w:rPr>
        <w:t>kVA</w:t>
      </w:r>
      <w:proofErr w:type="spellEnd"/>
      <w:r w:rsidRPr="009D17E9">
        <w:rPr>
          <w:rStyle w:val="a7"/>
          <w:rFonts w:ascii="Arial" w:hAnsi="Arial" w:cs="Arial"/>
          <w:sz w:val="24"/>
          <w:szCs w:val="24"/>
        </w:rPr>
        <w:t>,</w:t>
      </w:r>
      <w:r w:rsidR="00953D5A" w:rsidRPr="009D17E9">
        <w:rPr>
          <w:rFonts w:ascii="Arial" w:hAnsi="Arial" w:cs="Arial"/>
          <w:sz w:val="24"/>
          <w:szCs w:val="24"/>
        </w:rPr>
        <w:t>маслен,20/0.4к</w:t>
      </w:r>
      <w:r w:rsidR="00953D5A" w:rsidRPr="009D17E9">
        <w:rPr>
          <w:rFonts w:ascii="Arial" w:hAnsi="Arial" w:cs="Arial"/>
          <w:sz w:val="24"/>
          <w:szCs w:val="24"/>
          <w:lang w:val="en-US"/>
        </w:rPr>
        <w:t>V</w:t>
      </w:r>
      <w:r w:rsidRPr="009D17E9">
        <w:rPr>
          <w:rFonts w:ascii="Arial" w:hAnsi="Arial" w:cs="Arial"/>
          <w:sz w:val="24"/>
          <w:szCs w:val="24"/>
        </w:rPr>
        <w:t xml:space="preserve">,въздушно охлаждане </w:t>
      </w:r>
    </w:p>
    <w:p w:rsidR="00953D5A" w:rsidRPr="009D17E9" w:rsidRDefault="00700436" w:rsidP="00953D5A">
      <w:pPr>
        <w:pStyle w:val="a1"/>
        <w:shd w:val="clear" w:color="auto" w:fill="auto"/>
        <w:spacing w:before="0" w:after="0" w:line="20" w:lineRule="atLeast"/>
        <w:ind w:firstLine="0"/>
        <w:jc w:val="both"/>
        <w:rPr>
          <w:rFonts w:ascii="Arial" w:hAnsi="Arial" w:cs="Arial"/>
          <w:sz w:val="24"/>
          <w:szCs w:val="24"/>
          <w:lang w:val="en-US"/>
        </w:rPr>
      </w:pPr>
      <w:r w:rsidRPr="009D17E9">
        <w:rPr>
          <w:rFonts w:ascii="Arial" w:hAnsi="Arial" w:cs="Arial"/>
          <w:sz w:val="24"/>
          <w:szCs w:val="24"/>
        </w:rPr>
        <w:t>-табло ТЕМО.</w:t>
      </w:r>
      <w:proofErr w:type="spellStart"/>
      <w:r w:rsidRPr="009D17E9">
        <w:rPr>
          <w:rFonts w:ascii="Arial" w:hAnsi="Arial" w:cs="Arial"/>
          <w:sz w:val="24"/>
          <w:szCs w:val="24"/>
        </w:rPr>
        <w:t>електромерно</w:t>
      </w:r>
      <w:proofErr w:type="spellEnd"/>
      <w:r w:rsidRPr="009D17E9">
        <w:rPr>
          <w:rFonts w:ascii="Arial" w:hAnsi="Arial" w:cs="Arial"/>
          <w:sz w:val="24"/>
          <w:szCs w:val="24"/>
        </w:rPr>
        <w:t>,монтирано на стоманената конструкция на</w:t>
      </w:r>
      <w:r w:rsidR="00953D5A" w:rsidRPr="009D17E9">
        <w:rPr>
          <w:rFonts w:ascii="Arial" w:hAnsi="Arial" w:cs="Arial"/>
          <w:sz w:val="24"/>
          <w:szCs w:val="24"/>
        </w:rPr>
        <w:t xml:space="preserve"> стълба </w:t>
      </w:r>
    </w:p>
    <w:p w:rsidR="00700436" w:rsidRPr="009D17E9" w:rsidRDefault="00953D5A" w:rsidP="00953D5A">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 xml:space="preserve">-катодни </w:t>
      </w:r>
      <w:proofErr w:type="spellStart"/>
      <w:r w:rsidRPr="009D17E9">
        <w:rPr>
          <w:rFonts w:ascii="Arial" w:hAnsi="Arial" w:cs="Arial"/>
          <w:sz w:val="24"/>
          <w:szCs w:val="24"/>
        </w:rPr>
        <w:t>отводители</w:t>
      </w:r>
      <w:proofErr w:type="spellEnd"/>
      <w:r w:rsidRPr="009D17E9">
        <w:rPr>
          <w:rFonts w:ascii="Arial" w:hAnsi="Arial" w:cs="Arial"/>
          <w:sz w:val="24"/>
          <w:szCs w:val="24"/>
        </w:rPr>
        <w:t xml:space="preserve"> 20к</w:t>
      </w:r>
      <w:r w:rsidRPr="009D17E9">
        <w:rPr>
          <w:rFonts w:ascii="Arial" w:hAnsi="Arial" w:cs="Arial"/>
          <w:sz w:val="24"/>
          <w:szCs w:val="24"/>
          <w:lang w:val="en-US"/>
        </w:rPr>
        <w:t>V</w:t>
      </w:r>
      <w:r w:rsidR="00700436" w:rsidRPr="009D17E9">
        <w:rPr>
          <w:rFonts w:ascii="Arial" w:hAnsi="Arial" w:cs="Arial"/>
          <w:sz w:val="24"/>
          <w:szCs w:val="24"/>
        </w:rPr>
        <w:t xml:space="preserve"> със с</w:t>
      </w:r>
      <w:r w:rsidRPr="009D17E9">
        <w:rPr>
          <w:rFonts w:ascii="Arial" w:hAnsi="Arial" w:cs="Arial"/>
          <w:sz w:val="24"/>
          <w:szCs w:val="24"/>
        </w:rPr>
        <w:t>иликонова изолация,монтирани на</w:t>
      </w:r>
      <w:r w:rsidRPr="009D17E9">
        <w:rPr>
          <w:rFonts w:ascii="Arial" w:hAnsi="Arial" w:cs="Arial"/>
          <w:sz w:val="24"/>
          <w:szCs w:val="24"/>
          <w:lang w:val="en-US"/>
        </w:rPr>
        <w:t xml:space="preserve"> </w:t>
      </w:r>
      <w:r w:rsidR="00700436" w:rsidRPr="009D17E9">
        <w:rPr>
          <w:rFonts w:ascii="Arial" w:hAnsi="Arial" w:cs="Arial"/>
          <w:sz w:val="24"/>
          <w:szCs w:val="24"/>
        </w:rPr>
        <w:t>конзола,изнесена от стълба на 40 см.</w:t>
      </w:r>
    </w:p>
    <w:p w:rsidR="00700436" w:rsidRPr="009D17E9" w:rsidRDefault="00700436" w:rsidP="00953D5A">
      <w:pPr>
        <w:pStyle w:val="a1"/>
        <w:shd w:val="clear" w:color="auto" w:fill="auto"/>
        <w:spacing w:before="0" w:after="0" w:line="20" w:lineRule="atLeast"/>
        <w:ind w:firstLine="0"/>
        <w:jc w:val="both"/>
        <w:rPr>
          <w:rFonts w:ascii="Arial" w:hAnsi="Arial" w:cs="Arial"/>
          <w:sz w:val="24"/>
          <w:szCs w:val="24"/>
          <w:lang w:val="en-US"/>
        </w:rPr>
      </w:pPr>
      <w:r w:rsidRPr="009D17E9">
        <w:rPr>
          <w:rFonts w:ascii="Arial" w:hAnsi="Arial" w:cs="Arial"/>
          <w:sz w:val="24"/>
          <w:szCs w:val="24"/>
        </w:rPr>
        <w:t>Апаратурата на трафопоста се мон</w:t>
      </w:r>
      <w:r w:rsidR="00953D5A" w:rsidRPr="009D17E9">
        <w:rPr>
          <w:rFonts w:ascii="Arial" w:hAnsi="Arial" w:cs="Arial"/>
          <w:sz w:val="24"/>
          <w:szCs w:val="24"/>
        </w:rPr>
        <w:t>тира на ж.р.ЪМ60о951,стандартен</w:t>
      </w:r>
      <w:r w:rsidR="00953D5A" w:rsidRPr="009D17E9">
        <w:rPr>
          <w:rFonts w:ascii="Arial" w:hAnsi="Arial" w:cs="Arial"/>
          <w:sz w:val="24"/>
          <w:szCs w:val="24"/>
          <w:lang w:val="en-US"/>
        </w:rPr>
        <w:t>.</w:t>
      </w:r>
    </w:p>
    <w:p w:rsidR="00700436" w:rsidRPr="009D17E9"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 xml:space="preserve">С оглед обезопасяване от неправомерен достъп до трафопоста,същия ще се огради с телена ограда с височина 1.70м с площ </w:t>
      </w:r>
      <w:proofErr w:type="spellStart"/>
      <w:r w:rsidRPr="009D17E9">
        <w:rPr>
          <w:rFonts w:ascii="Arial" w:hAnsi="Arial" w:cs="Arial"/>
          <w:sz w:val="24"/>
          <w:szCs w:val="24"/>
        </w:rPr>
        <w:t>ЗХЗм</w:t>
      </w:r>
      <w:proofErr w:type="spellEnd"/>
      <w:r w:rsidRPr="009D17E9">
        <w:rPr>
          <w:rFonts w:ascii="Arial" w:hAnsi="Arial" w:cs="Arial"/>
          <w:sz w:val="24"/>
          <w:szCs w:val="24"/>
        </w:rPr>
        <w:t xml:space="preserve"> и </w:t>
      </w:r>
      <w:proofErr w:type="spellStart"/>
      <w:r w:rsidRPr="009D17E9">
        <w:rPr>
          <w:rFonts w:ascii="Arial" w:hAnsi="Arial" w:cs="Arial"/>
          <w:sz w:val="24"/>
          <w:szCs w:val="24"/>
        </w:rPr>
        <w:t>заключваема</w:t>
      </w:r>
      <w:proofErr w:type="spellEnd"/>
      <w:r w:rsidRPr="009D17E9">
        <w:rPr>
          <w:rFonts w:ascii="Arial" w:hAnsi="Arial" w:cs="Arial"/>
          <w:sz w:val="24"/>
          <w:szCs w:val="24"/>
        </w:rPr>
        <w:t xml:space="preserve"> врата.</w:t>
      </w:r>
      <w:r w:rsidR="00953D5A" w:rsidRPr="009D17E9">
        <w:rPr>
          <w:rFonts w:ascii="Arial" w:hAnsi="Arial" w:cs="Arial"/>
          <w:sz w:val="24"/>
          <w:szCs w:val="24"/>
          <w:lang w:val="en-US"/>
        </w:rPr>
        <w:t xml:space="preserve"> </w:t>
      </w:r>
      <w:r w:rsidRPr="009D17E9">
        <w:rPr>
          <w:rFonts w:ascii="Arial" w:hAnsi="Arial" w:cs="Arial"/>
          <w:sz w:val="24"/>
          <w:szCs w:val="24"/>
        </w:rPr>
        <w:t xml:space="preserve">Площадката на трафопоста ще се бетонира.а на вратата ще се постави предупредителна табелка “ОЖ”. Заземяването на трафопоста и ТЕМО ще се изпълни с комплект </w:t>
      </w:r>
      <w:proofErr w:type="spellStart"/>
      <w:r w:rsidRPr="009D17E9">
        <w:rPr>
          <w:rFonts w:ascii="Arial" w:hAnsi="Arial" w:cs="Arial"/>
          <w:sz w:val="24"/>
          <w:szCs w:val="24"/>
        </w:rPr>
        <w:t>заземителни</w:t>
      </w:r>
      <w:proofErr w:type="spellEnd"/>
      <w:r w:rsidRPr="009D17E9">
        <w:rPr>
          <w:rFonts w:ascii="Arial" w:hAnsi="Arial" w:cs="Arial"/>
          <w:sz w:val="24"/>
          <w:szCs w:val="24"/>
        </w:rPr>
        <w:t xml:space="preserve"> колове </w:t>
      </w:r>
      <w:proofErr w:type="spellStart"/>
      <w:r w:rsidRPr="009D17E9">
        <w:rPr>
          <w:rFonts w:ascii="Arial" w:hAnsi="Arial" w:cs="Arial"/>
          <w:sz w:val="24"/>
          <w:szCs w:val="24"/>
        </w:rPr>
        <w:t>бЗ</w:t>
      </w:r>
      <w:proofErr w:type="spellEnd"/>
      <w:r w:rsidRPr="009D17E9">
        <w:rPr>
          <w:rFonts w:ascii="Arial" w:hAnsi="Arial" w:cs="Arial"/>
          <w:sz w:val="24"/>
          <w:szCs w:val="24"/>
        </w:rPr>
        <w:t>/</w:t>
      </w:r>
      <w:proofErr w:type="spellStart"/>
      <w:r w:rsidRPr="009D17E9">
        <w:rPr>
          <w:rFonts w:ascii="Arial" w:hAnsi="Arial" w:cs="Arial"/>
          <w:sz w:val="24"/>
          <w:szCs w:val="24"/>
        </w:rPr>
        <w:t>бЗ</w:t>
      </w:r>
      <w:proofErr w:type="spellEnd"/>
      <w:r w:rsidRPr="009D17E9">
        <w:rPr>
          <w:rFonts w:ascii="Arial" w:hAnsi="Arial" w:cs="Arial"/>
          <w:sz w:val="24"/>
          <w:szCs w:val="24"/>
        </w:rPr>
        <w:t>/</w:t>
      </w:r>
      <w:proofErr w:type="spellStart"/>
      <w:r w:rsidRPr="009D17E9">
        <w:rPr>
          <w:rFonts w:ascii="Arial" w:hAnsi="Arial" w:cs="Arial"/>
          <w:sz w:val="24"/>
          <w:szCs w:val="24"/>
        </w:rPr>
        <w:t>бмм</w:t>
      </w:r>
      <w:proofErr w:type="spellEnd"/>
      <w:r w:rsidRPr="009D17E9">
        <w:rPr>
          <w:rFonts w:ascii="Arial" w:hAnsi="Arial" w:cs="Arial"/>
          <w:sz w:val="24"/>
          <w:szCs w:val="24"/>
        </w:rPr>
        <w:t xml:space="preserve">,дълги по 2.5м,съгласно БДС 6561-74г.Всички метални </w:t>
      </w:r>
      <w:proofErr w:type="spellStart"/>
      <w:r w:rsidRPr="009D17E9">
        <w:rPr>
          <w:rFonts w:ascii="Arial" w:hAnsi="Arial" w:cs="Arial"/>
          <w:sz w:val="24"/>
          <w:szCs w:val="24"/>
        </w:rPr>
        <w:t>негоководещи</w:t>
      </w:r>
      <w:proofErr w:type="spellEnd"/>
      <w:r w:rsidRPr="009D17E9">
        <w:rPr>
          <w:rFonts w:ascii="Arial" w:hAnsi="Arial" w:cs="Arial"/>
          <w:sz w:val="24"/>
          <w:szCs w:val="24"/>
        </w:rPr>
        <w:t xml:space="preserve"> части ще се свържат към </w:t>
      </w:r>
      <w:proofErr w:type="spellStart"/>
      <w:r w:rsidRPr="009D17E9">
        <w:rPr>
          <w:rFonts w:ascii="Arial" w:hAnsi="Arial" w:cs="Arial"/>
          <w:sz w:val="24"/>
          <w:szCs w:val="24"/>
        </w:rPr>
        <w:t>заземителите</w:t>
      </w:r>
      <w:proofErr w:type="spellEnd"/>
      <w:r w:rsidRPr="009D17E9">
        <w:rPr>
          <w:rFonts w:ascii="Arial" w:hAnsi="Arial" w:cs="Arial"/>
          <w:sz w:val="24"/>
          <w:szCs w:val="24"/>
        </w:rPr>
        <w:t xml:space="preserve">,посредством шина 40/4мм Таблото ТЕМО ще бъде стандартно от номенклатурата на </w:t>
      </w:r>
      <w:proofErr w:type="spellStart"/>
      <w:r w:rsidRPr="009D17E9">
        <w:rPr>
          <w:rFonts w:ascii="Arial" w:hAnsi="Arial" w:cs="Arial"/>
          <w:sz w:val="24"/>
          <w:szCs w:val="24"/>
        </w:rPr>
        <w:t>енергоснабдителните</w:t>
      </w:r>
      <w:proofErr w:type="spellEnd"/>
      <w:r w:rsidRPr="009D17E9">
        <w:rPr>
          <w:rFonts w:ascii="Arial" w:hAnsi="Arial" w:cs="Arial"/>
          <w:sz w:val="24"/>
          <w:szCs w:val="24"/>
        </w:rPr>
        <w:t xml:space="preserve"> предприятия,приета за територията на страната,оборудвано с главен прекъсвач,</w:t>
      </w:r>
      <w:proofErr w:type="spellStart"/>
      <w:r w:rsidRPr="009D17E9">
        <w:rPr>
          <w:rFonts w:ascii="Arial" w:hAnsi="Arial" w:cs="Arial"/>
          <w:sz w:val="24"/>
          <w:szCs w:val="24"/>
        </w:rPr>
        <w:t>изводни</w:t>
      </w:r>
      <w:proofErr w:type="spellEnd"/>
      <w:r w:rsidRPr="009D17E9">
        <w:rPr>
          <w:rFonts w:ascii="Arial" w:hAnsi="Arial" w:cs="Arial"/>
          <w:sz w:val="24"/>
          <w:szCs w:val="24"/>
        </w:rPr>
        <w:t xml:space="preserve"> прекъсвачи към съоръженията на станцията,</w:t>
      </w:r>
      <w:r w:rsidR="00953D5A" w:rsidRPr="009D17E9">
        <w:rPr>
          <w:rFonts w:ascii="Arial" w:hAnsi="Arial" w:cs="Arial"/>
          <w:sz w:val="24"/>
          <w:szCs w:val="24"/>
          <w:lang w:val="en-US"/>
        </w:rPr>
        <w:t xml:space="preserve"> </w:t>
      </w:r>
      <w:r w:rsidRPr="009D17E9">
        <w:rPr>
          <w:rFonts w:ascii="Arial" w:hAnsi="Arial" w:cs="Arial"/>
          <w:sz w:val="24"/>
          <w:szCs w:val="24"/>
        </w:rPr>
        <w:t xml:space="preserve">по показаната схема на ТЕМО. Електромера за активна енергия е трифазен статичен тип </w:t>
      </w:r>
      <w:r w:rsidRPr="009D17E9">
        <w:rPr>
          <w:rFonts w:ascii="Arial" w:hAnsi="Arial" w:cs="Arial"/>
          <w:sz w:val="24"/>
          <w:szCs w:val="24"/>
          <w:lang w:val="en-US"/>
        </w:rPr>
        <w:t>“DlNRTAL”3x220/380V,5A</w:t>
      </w:r>
      <w:r w:rsidR="00953D5A" w:rsidRPr="009D17E9">
        <w:rPr>
          <w:rFonts w:ascii="Arial" w:hAnsi="Arial" w:cs="Arial"/>
          <w:sz w:val="24"/>
          <w:szCs w:val="24"/>
        </w:rPr>
        <w:t>, или еквивалентен,</w:t>
      </w:r>
      <w:r w:rsidRPr="009D17E9">
        <w:rPr>
          <w:rFonts w:ascii="Arial" w:hAnsi="Arial" w:cs="Arial"/>
          <w:sz w:val="24"/>
          <w:szCs w:val="24"/>
          <w:lang w:val="en-US"/>
        </w:rPr>
        <w:t xml:space="preserve"> </w:t>
      </w:r>
      <w:r w:rsidRPr="009D17E9">
        <w:rPr>
          <w:rFonts w:ascii="Arial" w:hAnsi="Arial" w:cs="Arial"/>
          <w:sz w:val="24"/>
          <w:szCs w:val="24"/>
        </w:rPr>
        <w:t>клас на точност</w:t>
      </w:r>
      <w:r w:rsidR="00953D5A" w:rsidRPr="009D17E9">
        <w:rPr>
          <w:rFonts w:ascii="Arial" w:hAnsi="Arial" w:cs="Arial"/>
          <w:sz w:val="24"/>
          <w:szCs w:val="24"/>
          <w:lang w:val="en-US"/>
        </w:rPr>
        <w:t xml:space="preserve"> </w:t>
      </w:r>
      <w:r w:rsidRPr="009D17E9">
        <w:rPr>
          <w:rFonts w:ascii="Arial" w:hAnsi="Arial" w:cs="Arial"/>
          <w:sz w:val="24"/>
          <w:szCs w:val="24"/>
        </w:rPr>
        <w:t xml:space="preserve">0.2,с вграден тарифен превключвател и токови трансформатори </w:t>
      </w:r>
      <w:r w:rsidRPr="009D17E9">
        <w:rPr>
          <w:rFonts w:ascii="Arial" w:hAnsi="Arial" w:cs="Arial"/>
          <w:sz w:val="24"/>
          <w:szCs w:val="24"/>
          <w:lang w:val="en-US"/>
        </w:rPr>
        <w:t xml:space="preserve">TCLU-05 </w:t>
      </w:r>
      <w:r w:rsidRPr="009D17E9">
        <w:rPr>
          <w:rFonts w:ascii="Arial" w:hAnsi="Arial" w:cs="Arial"/>
          <w:sz w:val="24"/>
          <w:szCs w:val="24"/>
        </w:rPr>
        <w:t>100/5А. Секцията за мерене ще се затвори с метална врата, с отвори,закрити със стъкло 5 мм за наблюдение на цифреници</w:t>
      </w:r>
      <w:r w:rsidR="00953D5A" w:rsidRPr="009D17E9">
        <w:rPr>
          <w:rFonts w:ascii="Arial" w:hAnsi="Arial" w:cs="Arial"/>
          <w:sz w:val="24"/>
          <w:szCs w:val="24"/>
        </w:rPr>
        <w:t>те.Заключва се с брава</w:t>
      </w:r>
      <w:r w:rsidRPr="009D17E9">
        <w:rPr>
          <w:rFonts w:ascii="Arial" w:hAnsi="Arial" w:cs="Arial"/>
          <w:sz w:val="24"/>
          <w:szCs w:val="24"/>
        </w:rPr>
        <w:t xml:space="preserve"> и може да се пломбира.</w:t>
      </w:r>
      <w:proofErr w:type="spellStart"/>
      <w:r w:rsidRPr="009D17E9">
        <w:rPr>
          <w:rFonts w:ascii="Arial" w:hAnsi="Arial" w:cs="Arial"/>
          <w:sz w:val="24"/>
          <w:szCs w:val="24"/>
        </w:rPr>
        <w:t>Изводните</w:t>
      </w:r>
      <w:proofErr w:type="spellEnd"/>
      <w:r w:rsidRPr="009D17E9">
        <w:rPr>
          <w:rFonts w:ascii="Arial" w:hAnsi="Arial" w:cs="Arial"/>
          <w:sz w:val="24"/>
          <w:szCs w:val="24"/>
        </w:rPr>
        <w:t xml:space="preserve"> прекъсвачи са с ограничен достъп за изключване при нужда. Степен на защита на таблото е </w:t>
      </w:r>
      <w:r w:rsidRPr="009D17E9">
        <w:rPr>
          <w:rFonts w:ascii="Arial" w:hAnsi="Arial" w:cs="Arial"/>
          <w:sz w:val="24"/>
          <w:szCs w:val="24"/>
          <w:lang w:val="en-US"/>
        </w:rPr>
        <w:t>IP43,</w:t>
      </w:r>
      <w:r w:rsidRPr="009D17E9">
        <w:rPr>
          <w:rFonts w:ascii="Arial" w:hAnsi="Arial" w:cs="Arial"/>
          <w:sz w:val="24"/>
          <w:szCs w:val="24"/>
        </w:rPr>
        <w:t>защитено от проникване на твърди частици и вода.</w:t>
      </w:r>
    </w:p>
    <w:p w:rsidR="00700436" w:rsidRPr="00397EA2" w:rsidRDefault="00700436" w:rsidP="00953D5A">
      <w:pPr>
        <w:pStyle w:val="a1"/>
        <w:numPr>
          <w:ilvl w:val="1"/>
          <w:numId w:val="24"/>
        </w:numPr>
        <w:shd w:val="clear" w:color="auto" w:fill="auto"/>
        <w:tabs>
          <w:tab w:val="left" w:pos="1861"/>
        </w:tabs>
        <w:spacing w:before="0" w:after="0" w:line="20" w:lineRule="atLeast"/>
        <w:jc w:val="both"/>
        <w:rPr>
          <w:rFonts w:ascii="Arial" w:hAnsi="Arial" w:cs="Arial"/>
          <w:b/>
          <w:sz w:val="24"/>
          <w:szCs w:val="24"/>
        </w:rPr>
      </w:pPr>
      <w:r w:rsidRPr="00397EA2">
        <w:rPr>
          <w:rFonts w:ascii="Arial" w:hAnsi="Arial" w:cs="Arial"/>
          <w:b/>
          <w:sz w:val="24"/>
          <w:szCs w:val="24"/>
        </w:rPr>
        <w:t>Кабелни</w:t>
      </w:r>
      <w:r w:rsidRPr="00397EA2">
        <w:rPr>
          <w:rFonts w:ascii="Arial" w:hAnsi="Arial" w:cs="Arial"/>
          <w:b/>
          <w:sz w:val="24"/>
          <w:szCs w:val="24"/>
        </w:rPr>
        <w:tab/>
        <w:t>линии на площадката</w:t>
      </w:r>
    </w:p>
    <w:p w:rsidR="00700436" w:rsidRPr="009D17E9" w:rsidRDefault="00397EA2" w:rsidP="00700436">
      <w:pPr>
        <w:pStyle w:val="a1"/>
        <w:shd w:val="clear" w:color="auto" w:fill="auto"/>
        <w:spacing w:before="0" w:after="0" w:line="20" w:lineRule="atLeast"/>
        <w:ind w:firstLine="0"/>
        <w:jc w:val="both"/>
        <w:rPr>
          <w:rFonts w:ascii="Arial" w:hAnsi="Arial" w:cs="Arial"/>
          <w:sz w:val="24"/>
          <w:szCs w:val="24"/>
        </w:rPr>
      </w:pPr>
      <w:r>
        <w:rPr>
          <w:rFonts w:ascii="Arial" w:hAnsi="Arial" w:cs="Arial"/>
          <w:sz w:val="24"/>
          <w:szCs w:val="24"/>
        </w:rPr>
        <w:tab/>
      </w:r>
      <w:r w:rsidR="00700436" w:rsidRPr="009D17E9">
        <w:rPr>
          <w:rFonts w:ascii="Arial" w:hAnsi="Arial" w:cs="Arial"/>
          <w:sz w:val="24"/>
          <w:szCs w:val="24"/>
        </w:rPr>
        <w:t xml:space="preserve">Кабелната мрежа обхваща силов кабели от ТЕМО до </w:t>
      </w:r>
      <w:proofErr w:type="spellStart"/>
      <w:r w:rsidR="00700436" w:rsidRPr="009D17E9">
        <w:rPr>
          <w:rFonts w:ascii="Arial" w:hAnsi="Arial" w:cs="Arial"/>
          <w:sz w:val="24"/>
          <w:szCs w:val="24"/>
        </w:rPr>
        <w:t>подтабла</w:t>
      </w:r>
      <w:proofErr w:type="spellEnd"/>
      <w:r w:rsidR="00700436" w:rsidRPr="009D17E9">
        <w:rPr>
          <w:rFonts w:ascii="Arial" w:hAnsi="Arial" w:cs="Arial"/>
          <w:sz w:val="24"/>
          <w:szCs w:val="24"/>
        </w:rPr>
        <w:t xml:space="preserve"> на площадката, оразмерени по работната мощност на съоръженията и </w:t>
      </w:r>
      <w:proofErr w:type="spellStart"/>
      <w:r w:rsidR="00700436" w:rsidRPr="009D17E9">
        <w:rPr>
          <w:rFonts w:ascii="Arial" w:hAnsi="Arial" w:cs="Arial"/>
          <w:sz w:val="24"/>
          <w:szCs w:val="24"/>
        </w:rPr>
        <w:t>кабелира</w:t>
      </w:r>
      <w:proofErr w:type="spellEnd"/>
      <w:r w:rsidR="00700436" w:rsidRPr="009D17E9">
        <w:rPr>
          <w:rFonts w:ascii="Arial" w:hAnsi="Arial" w:cs="Arial"/>
          <w:sz w:val="24"/>
          <w:szCs w:val="24"/>
        </w:rPr>
        <w:t xml:space="preserve"> </w:t>
      </w:r>
      <w:proofErr w:type="spellStart"/>
      <w:r w:rsidR="00700436" w:rsidRPr="009D17E9">
        <w:rPr>
          <w:rFonts w:ascii="Arial" w:hAnsi="Arial" w:cs="Arial"/>
          <w:sz w:val="24"/>
          <w:szCs w:val="24"/>
        </w:rPr>
        <w:t>охранно</w:t>
      </w:r>
      <w:proofErr w:type="spellEnd"/>
      <w:r w:rsidR="00700436" w:rsidRPr="009D17E9">
        <w:rPr>
          <w:rFonts w:ascii="Arial" w:hAnsi="Arial" w:cs="Arial"/>
          <w:sz w:val="24"/>
          <w:szCs w:val="24"/>
        </w:rPr>
        <w:t xml:space="preserve"> осветление на площадката през тъмната част на денонощието. По цялата дължина на трасетата кабелите ще се изтеглят в ПВЦ тръби, положени в земен изкоп между два пласта пресят пясък и жълта сигнална лента върху тях. Трасетата с</w:t>
      </w:r>
      <w:r w:rsidR="00953D5A" w:rsidRPr="009D17E9">
        <w:rPr>
          <w:rFonts w:ascii="Arial" w:hAnsi="Arial" w:cs="Arial"/>
          <w:sz w:val="24"/>
          <w:szCs w:val="24"/>
        </w:rPr>
        <w:t xml:space="preserve">а избрани в тревната площ на 0,6 </w:t>
      </w:r>
      <w:r w:rsidR="00700436" w:rsidRPr="009D17E9">
        <w:rPr>
          <w:rFonts w:ascii="Arial" w:hAnsi="Arial" w:cs="Arial"/>
          <w:sz w:val="24"/>
          <w:szCs w:val="24"/>
        </w:rPr>
        <w:t>м от бордюрите, с минимално пресичане на</w:t>
      </w:r>
      <w:r w:rsidR="00953D5A" w:rsidRPr="009D17E9">
        <w:rPr>
          <w:rFonts w:ascii="Arial" w:hAnsi="Arial" w:cs="Arial"/>
          <w:sz w:val="24"/>
          <w:szCs w:val="24"/>
        </w:rPr>
        <w:t xml:space="preserve"> </w:t>
      </w:r>
      <w:r w:rsidR="00700436" w:rsidRPr="009D17E9">
        <w:rPr>
          <w:rFonts w:ascii="Arial" w:hAnsi="Arial" w:cs="Arial"/>
          <w:sz w:val="24"/>
          <w:szCs w:val="24"/>
        </w:rPr>
        <w:t xml:space="preserve">бетонирани площи. По дължината на силовия кабел се изграждат кабелни шахти с капак за улеснение при изтегляне и ревизия. Шахтите са стандартни, съгласно приложената скица. Данни за захранващите кабели са дадени на чертежа-ситуация </w:t>
      </w:r>
      <w:r w:rsidR="00700436" w:rsidRPr="009D17E9">
        <w:rPr>
          <w:rFonts w:ascii="Arial" w:hAnsi="Arial" w:cs="Arial"/>
          <w:sz w:val="24"/>
          <w:szCs w:val="24"/>
        </w:rPr>
        <w:lastRenderedPageBreak/>
        <w:t xml:space="preserve">на площадката. </w:t>
      </w:r>
      <w:proofErr w:type="spellStart"/>
      <w:r w:rsidR="00700436" w:rsidRPr="009D17E9">
        <w:rPr>
          <w:rFonts w:ascii="Arial" w:hAnsi="Arial" w:cs="Arial"/>
          <w:sz w:val="24"/>
          <w:szCs w:val="24"/>
        </w:rPr>
        <w:t>Охранното</w:t>
      </w:r>
      <w:proofErr w:type="spellEnd"/>
      <w:r w:rsidR="00700436" w:rsidRPr="009D17E9">
        <w:rPr>
          <w:rFonts w:ascii="Arial" w:hAnsi="Arial" w:cs="Arial"/>
          <w:sz w:val="24"/>
          <w:szCs w:val="24"/>
        </w:rPr>
        <w:t xml:space="preserve"> осветление на площадката ще става с </w:t>
      </w:r>
      <w:proofErr w:type="spellStart"/>
      <w:r w:rsidR="00700436" w:rsidRPr="009D17E9">
        <w:rPr>
          <w:rFonts w:ascii="Arial" w:hAnsi="Arial" w:cs="Arial"/>
          <w:sz w:val="24"/>
          <w:szCs w:val="24"/>
        </w:rPr>
        <w:t>осветители</w:t>
      </w:r>
      <w:proofErr w:type="spellEnd"/>
      <w:r w:rsidR="00700436" w:rsidRPr="009D17E9">
        <w:rPr>
          <w:rFonts w:ascii="Arial" w:hAnsi="Arial" w:cs="Arial"/>
          <w:sz w:val="24"/>
          <w:szCs w:val="24"/>
        </w:rPr>
        <w:t xml:space="preserve"> с </w:t>
      </w:r>
      <w:proofErr w:type="spellStart"/>
      <w:r w:rsidR="00700436" w:rsidRPr="009D17E9">
        <w:rPr>
          <w:rFonts w:ascii="Arial" w:hAnsi="Arial" w:cs="Arial"/>
          <w:sz w:val="24"/>
          <w:szCs w:val="24"/>
        </w:rPr>
        <w:t>енергоспестяващи</w:t>
      </w:r>
      <w:proofErr w:type="spellEnd"/>
      <w:r w:rsidR="00700436" w:rsidRPr="009D17E9">
        <w:rPr>
          <w:rFonts w:ascii="Arial" w:hAnsi="Arial" w:cs="Arial"/>
          <w:sz w:val="24"/>
          <w:szCs w:val="24"/>
        </w:rPr>
        <w:t xml:space="preserve"> лампи тип </w:t>
      </w:r>
      <w:r w:rsidR="00700436" w:rsidRPr="009D17E9">
        <w:rPr>
          <w:rFonts w:ascii="Arial" w:hAnsi="Arial" w:cs="Arial"/>
          <w:sz w:val="24"/>
          <w:szCs w:val="24"/>
          <w:lang w:val="en-US"/>
        </w:rPr>
        <w:t>SONT +70W,</w:t>
      </w:r>
      <w:r w:rsidR="00953D5A" w:rsidRPr="009D17E9">
        <w:rPr>
          <w:rFonts w:ascii="Arial" w:hAnsi="Arial" w:cs="Arial"/>
          <w:sz w:val="24"/>
          <w:szCs w:val="24"/>
        </w:rPr>
        <w:t xml:space="preserve"> или еквивалентни, </w:t>
      </w:r>
      <w:r w:rsidR="00700436" w:rsidRPr="009D17E9">
        <w:rPr>
          <w:rFonts w:ascii="Arial" w:hAnsi="Arial" w:cs="Arial"/>
          <w:sz w:val="24"/>
          <w:szCs w:val="24"/>
        </w:rPr>
        <w:t xml:space="preserve">монтирани на покрива на дежурната и на </w:t>
      </w:r>
      <w:proofErr w:type="spellStart"/>
      <w:r w:rsidR="00700436" w:rsidRPr="009D17E9">
        <w:rPr>
          <w:rFonts w:ascii="Arial" w:hAnsi="Arial" w:cs="Arial"/>
          <w:sz w:val="24"/>
          <w:szCs w:val="24"/>
        </w:rPr>
        <w:t>Биоконтейнера</w:t>
      </w:r>
      <w:proofErr w:type="spellEnd"/>
      <w:r w:rsidR="00700436" w:rsidRPr="009D17E9">
        <w:rPr>
          <w:rFonts w:ascii="Arial" w:hAnsi="Arial" w:cs="Arial"/>
          <w:sz w:val="24"/>
          <w:szCs w:val="24"/>
        </w:rPr>
        <w:t xml:space="preserve">. Захранването на </w:t>
      </w:r>
      <w:proofErr w:type="spellStart"/>
      <w:r w:rsidR="00700436" w:rsidRPr="009D17E9">
        <w:rPr>
          <w:rFonts w:ascii="Arial" w:hAnsi="Arial" w:cs="Arial"/>
          <w:sz w:val="24"/>
          <w:szCs w:val="24"/>
        </w:rPr>
        <w:t>осветителите</w:t>
      </w:r>
      <w:proofErr w:type="spellEnd"/>
      <w:r w:rsidR="00700436" w:rsidRPr="009D17E9">
        <w:rPr>
          <w:rFonts w:ascii="Arial" w:hAnsi="Arial" w:cs="Arial"/>
          <w:sz w:val="24"/>
          <w:szCs w:val="24"/>
        </w:rPr>
        <w:t xml:space="preserve"> ще става с кабел СВТЗХ4 кв.мм, изтеглен изцяло в ПВЦ тръба ф40мм, положена в земен изкоп. В стълбовете до </w:t>
      </w:r>
      <w:proofErr w:type="spellStart"/>
      <w:r w:rsidR="00700436" w:rsidRPr="009D17E9">
        <w:rPr>
          <w:rFonts w:ascii="Arial" w:hAnsi="Arial" w:cs="Arial"/>
          <w:sz w:val="24"/>
          <w:szCs w:val="24"/>
        </w:rPr>
        <w:t>осветителите</w:t>
      </w:r>
      <w:proofErr w:type="spellEnd"/>
      <w:r w:rsidR="00700436" w:rsidRPr="009D17E9">
        <w:rPr>
          <w:rFonts w:ascii="Arial" w:hAnsi="Arial" w:cs="Arial"/>
          <w:sz w:val="24"/>
          <w:szCs w:val="24"/>
        </w:rPr>
        <w:t xml:space="preserve"> ще се изтеглят проводници 2ПВ1.5 кв.мм. Управлението на осветлението ще става с фотоклетка с датчик, монтиран на открито,включващ вечер и изключващ сутрин. Този режим е приет, поради факта,че пречиствателната станция не е обитаема от персонал през цялата нощ. В таблото е монтиран ключ на преобразувателя, който има възможност за включване ръчно при проверка и ремонт на осветлението.</w:t>
      </w:r>
    </w:p>
    <w:p w:rsidR="00700436" w:rsidRPr="00397EA2" w:rsidRDefault="00700436" w:rsidP="00953D5A">
      <w:pPr>
        <w:pStyle w:val="a1"/>
        <w:numPr>
          <w:ilvl w:val="1"/>
          <w:numId w:val="24"/>
        </w:numPr>
        <w:shd w:val="clear" w:color="auto" w:fill="auto"/>
        <w:tabs>
          <w:tab w:val="left" w:pos="2456"/>
        </w:tabs>
        <w:spacing w:before="0" w:after="0" w:line="20" w:lineRule="atLeast"/>
        <w:jc w:val="both"/>
        <w:rPr>
          <w:rFonts w:ascii="Arial" w:hAnsi="Arial" w:cs="Arial"/>
          <w:b/>
          <w:sz w:val="24"/>
          <w:szCs w:val="24"/>
        </w:rPr>
      </w:pPr>
      <w:r w:rsidRPr="00397EA2">
        <w:rPr>
          <w:rFonts w:ascii="Arial" w:hAnsi="Arial" w:cs="Arial"/>
          <w:b/>
          <w:sz w:val="24"/>
          <w:szCs w:val="24"/>
        </w:rPr>
        <w:t>Технологични</w:t>
      </w:r>
      <w:r w:rsidRPr="00397EA2">
        <w:rPr>
          <w:rFonts w:ascii="Arial" w:hAnsi="Arial" w:cs="Arial"/>
          <w:b/>
          <w:sz w:val="24"/>
          <w:szCs w:val="24"/>
        </w:rPr>
        <w:tab/>
        <w:t>подобекти на станцията</w:t>
      </w:r>
    </w:p>
    <w:p w:rsidR="00700436" w:rsidRPr="009D17E9"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Технологичната схема на станцията се състои от следните съоръжения,съдържащи консуматори на ел. енергия, захранени от ТЕМО (Табло ниско напрежение на трафопоста), както следва:</w:t>
      </w:r>
    </w:p>
    <w:p w:rsidR="00700436" w:rsidRPr="009D17E9"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 xml:space="preserve">-помпена шахта,съдържаща две </w:t>
      </w:r>
      <w:proofErr w:type="spellStart"/>
      <w:r w:rsidRPr="009D17E9">
        <w:rPr>
          <w:rFonts w:ascii="Arial" w:hAnsi="Arial" w:cs="Arial"/>
          <w:sz w:val="24"/>
          <w:szCs w:val="24"/>
        </w:rPr>
        <w:t>потопяеми</w:t>
      </w:r>
      <w:proofErr w:type="spellEnd"/>
      <w:r w:rsidRPr="009D17E9">
        <w:rPr>
          <w:rFonts w:ascii="Arial" w:hAnsi="Arial" w:cs="Arial"/>
          <w:sz w:val="24"/>
          <w:szCs w:val="24"/>
        </w:rPr>
        <w:t xml:space="preserve"> </w:t>
      </w:r>
      <w:proofErr w:type="spellStart"/>
      <w:r w:rsidRPr="009D17E9">
        <w:rPr>
          <w:rFonts w:ascii="Arial" w:hAnsi="Arial" w:cs="Arial"/>
          <w:sz w:val="24"/>
          <w:szCs w:val="24"/>
        </w:rPr>
        <w:t>помгж</w:t>
      </w:r>
      <w:proofErr w:type="spellEnd"/>
      <w:r w:rsidRPr="009D17E9">
        <w:rPr>
          <w:rFonts w:ascii="Arial" w:hAnsi="Arial" w:cs="Arial"/>
          <w:sz w:val="24"/>
          <w:szCs w:val="24"/>
        </w:rPr>
        <w:t>(работна + резервна)</w:t>
      </w:r>
    </w:p>
    <w:p w:rsidR="00700436" w:rsidRPr="009D17E9"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w:t>
      </w:r>
      <w:proofErr w:type="spellStart"/>
      <w:r w:rsidRPr="009D17E9">
        <w:rPr>
          <w:rFonts w:ascii="Arial" w:hAnsi="Arial" w:cs="Arial"/>
          <w:sz w:val="24"/>
          <w:szCs w:val="24"/>
        </w:rPr>
        <w:t>биоконтейнер-комплексен</w:t>
      </w:r>
      <w:proofErr w:type="spellEnd"/>
      <w:r w:rsidRPr="009D17E9">
        <w:rPr>
          <w:rFonts w:ascii="Arial" w:hAnsi="Arial" w:cs="Arial"/>
          <w:sz w:val="24"/>
          <w:szCs w:val="24"/>
        </w:rPr>
        <w:t xml:space="preserve"> модул за пречистване,съдържащ табло ТПСОВ, комплексна доставка</w:t>
      </w:r>
    </w:p>
    <w:p w:rsidR="00700436" w:rsidRPr="009D17E9"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-дежурна, метален панелен фургон,доставка комплект с електрическа инсталация за осветление и силови контакти, съгласно схема на фирмата-производител.</w:t>
      </w:r>
    </w:p>
    <w:p w:rsidR="00700436" w:rsidRPr="009D17E9"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 xml:space="preserve">Главно ел.табло на станцията след ТЕМО е ТПОСВ, таблото в </w:t>
      </w:r>
      <w:proofErr w:type="spellStart"/>
      <w:r w:rsidRPr="009D17E9">
        <w:rPr>
          <w:rFonts w:ascii="Arial" w:hAnsi="Arial" w:cs="Arial"/>
          <w:sz w:val="24"/>
          <w:szCs w:val="24"/>
        </w:rPr>
        <w:t>Биоконтейнера</w:t>
      </w:r>
      <w:proofErr w:type="spellEnd"/>
      <w:r w:rsidRPr="009D17E9">
        <w:rPr>
          <w:rFonts w:ascii="Arial" w:hAnsi="Arial" w:cs="Arial"/>
          <w:sz w:val="24"/>
          <w:szCs w:val="24"/>
        </w:rPr>
        <w:t xml:space="preserve">, откъдето се захранват помпите в помпената шахта. От ТЕМО се захранва отделно дежурната и </w:t>
      </w:r>
      <w:proofErr w:type="spellStart"/>
      <w:r w:rsidRPr="009D17E9">
        <w:rPr>
          <w:rFonts w:ascii="Arial" w:hAnsi="Arial" w:cs="Arial"/>
          <w:sz w:val="24"/>
          <w:szCs w:val="24"/>
        </w:rPr>
        <w:t>охранното</w:t>
      </w:r>
      <w:proofErr w:type="spellEnd"/>
      <w:r w:rsidRPr="009D17E9">
        <w:rPr>
          <w:rFonts w:ascii="Arial" w:hAnsi="Arial" w:cs="Arial"/>
          <w:sz w:val="24"/>
          <w:szCs w:val="24"/>
        </w:rPr>
        <w:t xml:space="preserve"> осветление, както беше описано по-горе.</w:t>
      </w:r>
    </w:p>
    <w:p w:rsidR="00700436" w:rsidRPr="009D17E9"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 xml:space="preserve">От ТПСОВ ще излязат кабелите към помпите и датчиците за подаване данни за нивото на постъпващата вода. Кабелите са тип СВТ5Х2.5 кв.мм за помпите и СВТЗх1.5 кв.мм за датчиците.Предвидени са и стоп бутони за аварийно изключване на помпите,монтирани на стоманена конструкция на място. Тръбите с кабели се полагат в земен изкоп на 0.8м под </w:t>
      </w:r>
      <w:proofErr w:type="spellStart"/>
      <w:r w:rsidRPr="009D17E9">
        <w:rPr>
          <w:rFonts w:ascii="Arial" w:hAnsi="Arial" w:cs="Arial"/>
          <w:sz w:val="24"/>
          <w:szCs w:val="24"/>
        </w:rPr>
        <w:t>кота</w:t>
      </w:r>
      <w:proofErr w:type="spellEnd"/>
      <w:r w:rsidRPr="009D17E9">
        <w:rPr>
          <w:rFonts w:ascii="Arial" w:hAnsi="Arial" w:cs="Arial"/>
          <w:sz w:val="24"/>
          <w:szCs w:val="24"/>
        </w:rPr>
        <w:t xml:space="preserve"> терен.съгласно приложения разрез.Кабела продължава до металната кутия на борда на шахтата.Тук става преминаването на кабелите по тип от СВТ в </w:t>
      </w:r>
      <w:proofErr w:type="spellStart"/>
      <w:r w:rsidRPr="009D17E9">
        <w:rPr>
          <w:rFonts w:ascii="Arial" w:hAnsi="Arial" w:cs="Arial"/>
          <w:sz w:val="24"/>
          <w:szCs w:val="24"/>
        </w:rPr>
        <w:t>шлангови</w:t>
      </w:r>
      <w:proofErr w:type="spellEnd"/>
      <w:r w:rsidRPr="009D17E9">
        <w:rPr>
          <w:rFonts w:ascii="Arial" w:hAnsi="Arial" w:cs="Arial"/>
          <w:sz w:val="24"/>
          <w:szCs w:val="24"/>
        </w:rPr>
        <w:t xml:space="preserve"> кабели,доставени комплект с помпата,които достигат до </w:t>
      </w:r>
      <w:proofErr w:type="spellStart"/>
      <w:r w:rsidRPr="009D17E9">
        <w:rPr>
          <w:rFonts w:ascii="Arial" w:hAnsi="Arial" w:cs="Arial"/>
          <w:sz w:val="24"/>
          <w:szCs w:val="24"/>
        </w:rPr>
        <w:t>потопяемите</w:t>
      </w:r>
      <w:proofErr w:type="spellEnd"/>
      <w:r w:rsidRPr="009D17E9">
        <w:rPr>
          <w:rFonts w:ascii="Arial" w:hAnsi="Arial" w:cs="Arial"/>
          <w:sz w:val="24"/>
          <w:szCs w:val="24"/>
        </w:rPr>
        <w:t xml:space="preserve"> помпи в резервоара.Обезопасяването на корпуса на помпите става с петото жило на захранващите кабели,което се свързва към </w:t>
      </w:r>
      <w:proofErr w:type="spellStart"/>
      <w:r w:rsidRPr="009D17E9">
        <w:rPr>
          <w:rFonts w:ascii="Arial" w:hAnsi="Arial" w:cs="Arial"/>
          <w:sz w:val="24"/>
          <w:szCs w:val="24"/>
        </w:rPr>
        <w:t>заземителната</w:t>
      </w:r>
      <w:proofErr w:type="spellEnd"/>
      <w:r w:rsidRPr="009D17E9">
        <w:rPr>
          <w:rFonts w:ascii="Arial" w:hAnsi="Arial" w:cs="Arial"/>
          <w:sz w:val="24"/>
          <w:szCs w:val="24"/>
        </w:rPr>
        <w:t xml:space="preserve"> система на </w:t>
      </w:r>
      <w:proofErr w:type="spellStart"/>
      <w:r w:rsidRPr="009D17E9">
        <w:rPr>
          <w:rFonts w:ascii="Arial" w:hAnsi="Arial" w:cs="Arial"/>
          <w:sz w:val="24"/>
          <w:szCs w:val="24"/>
        </w:rPr>
        <w:t>биоконтейнера</w:t>
      </w:r>
      <w:proofErr w:type="spellEnd"/>
      <w:r w:rsidRPr="009D17E9">
        <w:rPr>
          <w:rFonts w:ascii="Arial" w:hAnsi="Arial" w:cs="Arial"/>
          <w:sz w:val="24"/>
          <w:szCs w:val="24"/>
        </w:rPr>
        <w:t>,изпълнена по предписание на фирмата- доставчик.Управлението на помпата става с апаратура,</w:t>
      </w:r>
      <w:r w:rsidR="00953D5A" w:rsidRPr="009D17E9">
        <w:rPr>
          <w:rFonts w:ascii="Arial" w:hAnsi="Arial" w:cs="Arial"/>
          <w:sz w:val="24"/>
          <w:szCs w:val="24"/>
        </w:rPr>
        <w:t xml:space="preserve"> </w:t>
      </w:r>
      <w:r w:rsidRPr="009D17E9">
        <w:rPr>
          <w:rFonts w:ascii="Arial" w:hAnsi="Arial" w:cs="Arial"/>
          <w:sz w:val="24"/>
          <w:szCs w:val="24"/>
        </w:rPr>
        <w:t xml:space="preserve">включена в схемата на таблото към </w:t>
      </w:r>
      <w:proofErr w:type="spellStart"/>
      <w:r w:rsidRPr="009D17E9">
        <w:rPr>
          <w:rFonts w:ascii="Arial" w:hAnsi="Arial" w:cs="Arial"/>
          <w:sz w:val="24"/>
          <w:szCs w:val="24"/>
        </w:rPr>
        <w:t>Биоконтейнера</w:t>
      </w:r>
      <w:proofErr w:type="spellEnd"/>
      <w:r w:rsidRPr="009D17E9">
        <w:rPr>
          <w:rFonts w:ascii="Arial" w:hAnsi="Arial" w:cs="Arial"/>
          <w:sz w:val="24"/>
          <w:szCs w:val="24"/>
        </w:rPr>
        <w:t xml:space="preserve"> ,също доставка комплект с него. За обезопасяване на персонала от поражения на електрическия ток ще се изпълни заземяване на металния корпус на </w:t>
      </w:r>
      <w:proofErr w:type="spellStart"/>
      <w:r w:rsidRPr="009D17E9">
        <w:rPr>
          <w:rFonts w:ascii="Arial" w:hAnsi="Arial" w:cs="Arial"/>
          <w:sz w:val="24"/>
          <w:szCs w:val="24"/>
        </w:rPr>
        <w:t>Биоконтейнера</w:t>
      </w:r>
      <w:proofErr w:type="spellEnd"/>
      <w:r w:rsidRPr="009D17E9">
        <w:rPr>
          <w:rFonts w:ascii="Arial" w:hAnsi="Arial" w:cs="Arial"/>
          <w:sz w:val="24"/>
          <w:szCs w:val="24"/>
        </w:rPr>
        <w:t xml:space="preserve"> и на таблото ТПСОВ със </w:t>
      </w:r>
      <w:proofErr w:type="spellStart"/>
      <w:r w:rsidRPr="009D17E9">
        <w:rPr>
          <w:rFonts w:ascii="Arial" w:hAnsi="Arial" w:cs="Arial"/>
          <w:sz w:val="24"/>
          <w:szCs w:val="24"/>
        </w:rPr>
        <w:t>заземители</w:t>
      </w:r>
      <w:proofErr w:type="spellEnd"/>
      <w:r w:rsidRPr="009D17E9">
        <w:rPr>
          <w:rFonts w:ascii="Arial" w:hAnsi="Arial" w:cs="Arial"/>
          <w:sz w:val="24"/>
          <w:szCs w:val="24"/>
        </w:rPr>
        <w:t xml:space="preserve"> от ъглова стомана 63/63/6 мм, забити на 0.8м под </w:t>
      </w:r>
      <w:proofErr w:type="spellStart"/>
      <w:r w:rsidRPr="009D17E9">
        <w:rPr>
          <w:rFonts w:ascii="Arial" w:hAnsi="Arial" w:cs="Arial"/>
          <w:sz w:val="24"/>
          <w:szCs w:val="24"/>
        </w:rPr>
        <w:t>кота</w:t>
      </w:r>
      <w:proofErr w:type="spellEnd"/>
      <w:r w:rsidRPr="009D17E9">
        <w:rPr>
          <w:rFonts w:ascii="Arial" w:hAnsi="Arial" w:cs="Arial"/>
          <w:sz w:val="24"/>
          <w:szCs w:val="24"/>
        </w:rPr>
        <w:t xml:space="preserve"> терен.Свързването им става с поцинкована шина 40/4мм,положена в изкоп.Към този контур ще се свържат и всички метални </w:t>
      </w:r>
      <w:proofErr w:type="spellStart"/>
      <w:r w:rsidRPr="009D17E9">
        <w:rPr>
          <w:rFonts w:ascii="Arial" w:hAnsi="Arial" w:cs="Arial"/>
          <w:sz w:val="24"/>
          <w:szCs w:val="24"/>
        </w:rPr>
        <w:t>нетоководещи</w:t>
      </w:r>
      <w:proofErr w:type="spellEnd"/>
      <w:r w:rsidRPr="009D17E9">
        <w:rPr>
          <w:rFonts w:ascii="Arial" w:hAnsi="Arial" w:cs="Arial"/>
          <w:sz w:val="24"/>
          <w:szCs w:val="24"/>
        </w:rPr>
        <w:t xml:space="preserve"> части на съоръженията.</w:t>
      </w:r>
    </w:p>
    <w:p w:rsidR="00700436" w:rsidRPr="00397EA2" w:rsidRDefault="00700436" w:rsidP="00953D5A">
      <w:pPr>
        <w:pStyle w:val="ListParagraph"/>
        <w:numPr>
          <w:ilvl w:val="1"/>
          <w:numId w:val="24"/>
        </w:numPr>
        <w:spacing w:line="20" w:lineRule="atLeast"/>
        <w:contextualSpacing/>
        <w:jc w:val="both"/>
        <w:rPr>
          <w:rFonts w:ascii="Arial" w:hAnsi="Arial" w:cs="Arial"/>
          <w:b/>
          <w:sz w:val="24"/>
          <w:szCs w:val="24"/>
        </w:rPr>
      </w:pPr>
      <w:proofErr w:type="spellStart"/>
      <w:r w:rsidRPr="00397EA2">
        <w:rPr>
          <w:rFonts w:ascii="Arial" w:hAnsi="Arial" w:cs="Arial"/>
          <w:b/>
          <w:sz w:val="24"/>
          <w:szCs w:val="24"/>
        </w:rPr>
        <w:t>Автоматизация</w:t>
      </w:r>
      <w:proofErr w:type="spellEnd"/>
      <w:r w:rsidRPr="00397EA2">
        <w:rPr>
          <w:rFonts w:ascii="Arial" w:hAnsi="Arial" w:cs="Arial"/>
          <w:b/>
          <w:sz w:val="24"/>
          <w:szCs w:val="24"/>
        </w:rPr>
        <w:tab/>
      </w:r>
      <w:proofErr w:type="spellStart"/>
      <w:r w:rsidRPr="00397EA2">
        <w:rPr>
          <w:rFonts w:ascii="Arial" w:hAnsi="Arial" w:cs="Arial"/>
          <w:b/>
          <w:sz w:val="24"/>
          <w:szCs w:val="24"/>
        </w:rPr>
        <w:t>на</w:t>
      </w:r>
      <w:proofErr w:type="spellEnd"/>
      <w:r w:rsidRPr="00397EA2">
        <w:rPr>
          <w:rFonts w:ascii="Arial" w:hAnsi="Arial" w:cs="Arial"/>
          <w:b/>
          <w:sz w:val="24"/>
          <w:szCs w:val="24"/>
        </w:rPr>
        <w:t xml:space="preserve"> </w:t>
      </w:r>
      <w:proofErr w:type="spellStart"/>
      <w:r w:rsidRPr="00397EA2">
        <w:rPr>
          <w:rFonts w:ascii="Arial" w:hAnsi="Arial" w:cs="Arial"/>
          <w:b/>
          <w:sz w:val="24"/>
          <w:szCs w:val="24"/>
        </w:rPr>
        <w:t>технологичен</w:t>
      </w:r>
      <w:proofErr w:type="spellEnd"/>
      <w:r w:rsidRPr="00397EA2">
        <w:rPr>
          <w:rFonts w:ascii="Arial" w:hAnsi="Arial" w:cs="Arial"/>
          <w:b/>
          <w:sz w:val="24"/>
          <w:szCs w:val="24"/>
        </w:rPr>
        <w:t xml:space="preserve"> </w:t>
      </w:r>
      <w:proofErr w:type="spellStart"/>
      <w:r w:rsidRPr="00397EA2">
        <w:rPr>
          <w:rFonts w:ascii="Arial" w:hAnsi="Arial" w:cs="Arial"/>
          <w:b/>
          <w:sz w:val="24"/>
          <w:szCs w:val="24"/>
        </w:rPr>
        <w:t>процес</w:t>
      </w:r>
      <w:proofErr w:type="spellEnd"/>
    </w:p>
    <w:p w:rsidR="00700436" w:rsidRPr="00700436" w:rsidRDefault="00700436" w:rsidP="00700436">
      <w:pPr>
        <w:pStyle w:val="a1"/>
        <w:shd w:val="clear" w:color="auto" w:fill="auto"/>
        <w:spacing w:before="0" w:after="0" w:line="20" w:lineRule="atLeast"/>
        <w:ind w:firstLine="0"/>
        <w:jc w:val="both"/>
        <w:rPr>
          <w:rFonts w:ascii="Arial" w:hAnsi="Arial" w:cs="Arial"/>
          <w:sz w:val="24"/>
          <w:szCs w:val="24"/>
        </w:rPr>
      </w:pPr>
      <w:r w:rsidRPr="009D17E9">
        <w:rPr>
          <w:rFonts w:ascii="Arial" w:hAnsi="Arial" w:cs="Arial"/>
          <w:sz w:val="24"/>
          <w:szCs w:val="24"/>
        </w:rPr>
        <w:t xml:space="preserve">Технологията на работа изисква автоматично включване и изключване на отделни елементи от системата за пречистването параметри ниво на водата и време на работа. Това се осъществява с апаратура,включена в схемите на таблата на </w:t>
      </w:r>
      <w:proofErr w:type="spellStart"/>
      <w:r w:rsidRPr="009D17E9">
        <w:rPr>
          <w:rFonts w:ascii="Arial" w:hAnsi="Arial" w:cs="Arial"/>
          <w:sz w:val="24"/>
          <w:szCs w:val="24"/>
        </w:rPr>
        <w:t>Биоконтейнера</w:t>
      </w:r>
      <w:proofErr w:type="spellEnd"/>
      <w:r w:rsidRPr="009D17E9">
        <w:rPr>
          <w:rFonts w:ascii="Arial" w:hAnsi="Arial" w:cs="Arial"/>
          <w:sz w:val="24"/>
          <w:szCs w:val="24"/>
        </w:rPr>
        <w:t xml:space="preserve"> и помпите в помпената шахта.Следенето на нивото на водата е </w:t>
      </w:r>
      <w:r w:rsidRPr="009D17E9">
        <w:rPr>
          <w:rFonts w:ascii="Arial" w:hAnsi="Arial" w:cs="Arial"/>
          <w:sz w:val="24"/>
          <w:szCs w:val="24"/>
        </w:rPr>
        <w:lastRenderedPageBreak/>
        <w:t xml:space="preserve">основно изискване към апаратурата и работата на помпите.При покачване на нивото до предварително зададеното ниво се включва работната помпа и след изчерпване,'т.е. прехвърляне в </w:t>
      </w:r>
      <w:proofErr w:type="spellStart"/>
      <w:r w:rsidRPr="009D17E9">
        <w:rPr>
          <w:rFonts w:ascii="Arial" w:hAnsi="Arial" w:cs="Arial"/>
          <w:sz w:val="24"/>
          <w:szCs w:val="24"/>
        </w:rPr>
        <w:t>Биоконтейнера</w:t>
      </w:r>
      <w:proofErr w:type="spellEnd"/>
      <w:r w:rsidRPr="009D17E9">
        <w:rPr>
          <w:rFonts w:ascii="Arial" w:hAnsi="Arial" w:cs="Arial"/>
          <w:sz w:val="24"/>
          <w:szCs w:val="24"/>
        </w:rPr>
        <w:t xml:space="preserve"> на суровата вода помпата се изключва от друг датчик за долно ниво.Долното ниво предпазва също и оставането на работеща помпа без вода,което би довело до нейното авариране и излизане извън строя.</w:t>
      </w:r>
      <w:proofErr w:type="spellStart"/>
      <w:r w:rsidRPr="009D17E9">
        <w:rPr>
          <w:rFonts w:ascii="Arial" w:hAnsi="Arial" w:cs="Arial"/>
          <w:sz w:val="24"/>
          <w:szCs w:val="24"/>
        </w:rPr>
        <w:t>Нивомерите</w:t>
      </w:r>
      <w:proofErr w:type="spellEnd"/>
      <w:r w:rsidRPr="009D17E9">
        <w:rPr>
          <w:rFonts w:ascii="Arial" w:hAnsi="Arial" w:cs="Arial"/>
          <w:sz w:val="24"/>
          <w:szCs w:val="24"/>
        </w:rPr>
        <w:t xml:space="preserve"> се монтират на стоманена конструкция на стената на шахтата на сухо място над водното ниво.Сондите се потапят до определените нива на водата.</w:t>
      </w:r>
      <w:r w:rsidR="009D17E9" w:rsidRPr="009D17E9">
        <w:rPr>
          <w:rFonts w:ascii="Arial" w:hAnsi="Arial" w:cs="Arial"/>
          <w:sz w:val="24"/>
          <w:szCs w:val="24"/>
        </w:rPr>
        <w:t xml:space="preserve"> </w:t>
      </w:r>
      <w:r w:rsidRPr="009D17E9">
        <w:rPr>
          <w:rFonts w:ascii="Arial" w:hAnsi="Arial" w:cs="Arial"/>
          <w:sz w:val="24"/>
          <w:szCs w:val="24"/>
        </w:rPr>
        <w:t xml:space="preserve">Кабелите до тях се изтеглят в метални </w:t>
      </w:r>
      <w:proofErr w:type="spellStart"/>
      <w:r w:rsidRPr="009D17E9">
        <w:rPr>
          <w:rFonts w:ascii="Arial" w:hAnsi="Arial" w:cs="Arial"/>
          <w:sz w:val="24"/>
          <w:szCs w:val="24"/>
        </w:rPr>
        <w:t>шлаухи</w:t>
      </w:r>
      <w:proofErr w:type="spellEnd"/>
      <w:r w:rsidRPr="009D17E9">
        <w:rPr>
          <w:rFonts w:ascii="Arial" w:hAnsi="Arial" w:cs="Arial"/>
          <w:sz w:val="24"/>
          <w:szCs w:val="24"/>
        </w:rPr>
        <w:t>,закрепени със скоби. С оглед нормална работа на помпите на определен период от време,</w:t>
      </w:r>
      <w:r w:rsidR="009D17E9" w:rsidRPr="009D17E9">
        <w:rPr>
          <w:rFonts w:ascii="Arial" w:hAnsi="Arial" w:cs="Arial"/>
          <w:sz w:val="24"/>
          <w:szCs w:val="24"/>
        </w:rPr>
        <w:t xml:space="preserve"> </w:t>
      </w:r>
      <w:r w:rsidRPr="009D17E9">
        <w:rPr>
          <w:rFonts w:ascii="Arial" w:hAnsi="Arial" w:cs="Arial"/>
          <w:sz w:val="24"/>
          <w:szCs w:val="24"/>
        </w:rPr>
        <w:t>например 7 дни по параметър време се сменя ролята на работеща и резервна помпа,което от една страна гарантира сигурност при работа на шахтата,като цяло,а така също и еднакво износване на работните колела на двете помпи и предпазване от механични повреди вследствие дълъг престой(корозиране,блокиране и други повреди).</w:t>
      </w:r>
    </w:p>
    <w:p w:rsidR="00700436" w:rsidRDefault="00700436" w:rsidP="00700436">
      <w:pPr>
        <w:spacing w:line="269" w:lineRule="exact"/>
        <w:contextualSpacing/>
        <w:jc w:val="both"/>
        <w:rPr>
          <w:rStyle w:val="4"/>
          <w:rFonts w:ascii="Arial" w:hAnsi="Arial" w:cs="Arial"/>
          <w:b w:val="0"/>
          <w:bCs w:val="0"/>
          <w:sz w:val="24"/>
          <w:szCs w:val="24"/>
        </w:rPr>
      </w:pPr>
    </w:p>
    <w:p w:rsidR="00700436" w:rsidRPr="00700436" w:rsidRDefault="00700436" w:rsidP="00700436">
      <w:pPr>
        <w:spacing w:line="269" w:lineRule="exact"/>
        <w:contextualSpacing/>
        <w:jc w:val="both"/>
        <w:rPr>
          <w:rStyle w:val="4"/>
          <w:rFonts w:ascii="Arial" w:hAnsi="Arial" w:cs="Arial"/>
          <w:b w:val="0"/>
          <w:bCs w:val="0"/>
          <w:sz w:val="24"/>
          <w:szCs w:val="24"/>
        </w:rPr>
      </w:pPr>
    </w:p>
    <w:p w:rsidR="00DD02E1" w:rsidRPr="000650A4" w:rsidRDefault="00DD02E1" w:rsidP="000650A4">
      <w:pPr>
        <w:pStyle w:val="ListParagraph"/>
        <w:numPr>
          <w:ilvl w:val="0"/>
          <w:numId w:val="24"/>
        </w:numPr>
        <w:spacing w:after="0" w:line="269" w:lineRule="exact"/>
        <w:contextualSpacing/>
        <w:jc w:val="both"/>
        <w:rPr>
          <w:rStyle w:val="4"/>
          <w:rFonts w:ascii="Arial" w:hAnsi="Arial" w:cs="Arial"/>
          <w:b w:val="0"/>
          <w:bCs w:val="0"/>
          <w:sz w:val="24"/>
          <w:szCs w:val="24"/>
          <w:lang w:val="en-GB"/>
        </w:rPr>
      </w:pPr>
      <w:r w:rsidRPr="000650A4">
        <w:rPr>
          <w:rStyle w:val="4"/>
          <w:rFonts w:ascii="Arial" w:hAnsi="Arial" w:cs="Arial"/>
          <w:sz w:val="24"/>
          <w:szCs w:val="24"/>
        </w:rPr>
        <w:t>Организация на строителството</w:t>
      </w:r>
    </w:p>
    <w:p w:rsidR="00DD02E1" w:rsidRPr="000650A4" w:rsidRDefault="00DD02E1" w:rsidP="000650A4">
      <w:pPr>
        <w:pStyle w:val="ListParagraph"/>
        <w:spacing w:line="269" w:lineRule="exact"/>
        <w:ind w:left="1105"/>
        <w:jc w:val="both"/>
        <w:rPr>
          <w:rFonts w:ascii="Arial" w:hAnsi="Arial" w:cs="Arial"/>
          <w:sz w:val="24"/>
          <w:szCs w:val="24"/>
        </w:rPr>
      </w:pPr>
    </w:p>
    <w:p w:rsidR="00DD02E1" w:rsidRPr="000650A4" w:rsidRDefault="00DD02E1" w:rsidP="000650A4">
      <w:pPr>
        <w:pStyle w:val="a1"/>
        <w:shd w:val="clear" w:color="auto" w:fill="auto"/>
        <w:spacing w:before="0" w:after="0" w:line="269" w:lineRule="exact"/>
        <w:ind w:left="60" w:right="-142" w:firstLine="680"/>
        <w:jc w:val="both"/>
        <w:rPr>
          <w:rFonts w:ascii="Arial" w:hAnsi="Arial" w:cs="Arial"/>
          <w:sz w:val="24"/>
          <w:szCs w:val="24"/>
        </w:rPr>
      </w:pPr>
      <w:r w:rsidRPr="000650A4">
        <w:rPr>
          <w:rFonts w:ascii="Arial" w:hAnsi="Arial" w:cs="Arial"/>
          <w:sz w:val="24"/>
          <w:szCs w:val="24"/>
        </w:rPr>
        <w:t>За добра организация при изпълнение на строително-монтажни работи във връзка с осъществяване на обекта са необходими:</w:t>
      </w:r>
    </w:p>
    <w:p w:rsidR="00DD02E1" w:rsidRPr="000650A4" w:rsidRDefault="00DD02E1" w:rsidP="000650A4">
      <w:pPr>
        <w:pStyle w:val="a1"/>
        <w:shd w:val="clear" w:color="auto" w:fill="auto"/>
        <w:spacing w:before="0" w:after="138" w:line="269" w:lineRule="exact"/>
        <w:ind w:left="80" w:right="-142" w:firstLine="0"/>
        <w:jc w:val="both"/>
        <w:rPr>
          <w:rFonts w:ascii="Arial" w:hAnsi="Arial" w:cs="Arial"/>
          <w:sz w:val="24"/>
          <w:szCs w:val="24"/>
        </w:rPr>
      </w:pPr>
      <w:r w:rsidRPr="000650A4">
        <w:rPr>
          <w:rFonts w:ascii="Arial" w:hAnsi="Arial" w:cs="Arial"/>
          <w:sz w:val="24"/>
          <w:szCs w:val="24"/>
        </w:rPr>
        <w:t>Работна програма за изпълнение на строително-монтажни работи (СМР) - указваща последователността и разписанието за извършване на предвидените в техническия проект Строително-монтажни работи и съпътстващите ги дейности. Предложението трябва да съдържа подробно описание на временните и постоянни дейности, които ще се изпълнят. Участникът трябва да има предвид характерните климатични условия и изискванията за подготовка на необходимата техническа документация преди изпълнението на строителните работи (Наредба №3 за съставяне на актове и протоколи по време на строителството, издадена от МРРБ). Участникът трябва също да представи подробно описание на методите, придружено при необходимост с чертежи, отразяващи начина на изпълнение на обекта. Участникът трябва да укаже броя, вида и капацитета на оборудването и персонала, които той предлага да използва в основните работни дейности.</w:t>
      </w:r>
    </w:p>
    <w:p w:rsidR="00DD02E1" w:rsidRPr="000650A4" w:rsidRDefault="00DD02E1" w:rsidP="000650A4">
      <w:pPr>
        <w:pStyle w:val="a1"/>
        <w:shd w:val="clear" w:color="auto" w:fill="auto"/>
        <w:spacing w:before="0" w:after="6" w:line="322" w:lineRule="exact"/>
        <w:ind w:left="80" w:right="100" w:firstLine="680"/>
        <w:jc w:val="both"/>
        <w:rPr>
          <w:rFonts w:ascii="Arial" w:hAnsi="Arial" w:cs="Arial"/>
          <w:sz w:val="24"/>
          <w:szCs w:val="24"/>
        </w:rPr>
      </w:pPr>
      <w:r w:rsidRPr="000650A4">
        <w:rPr>
          <w:rFonts w:ascii="Arial" w:hAnsi="Arial" w:cs="Arial"/>
          <w:sz w:val="24"/>
          <w:szCs w:val="24"/>
        </w:rPr>
        <w:t>Изпълнителят трябва да възложи или изработи работен проект за организация и изпълнение на строителството. Той трябва да включва :</w:t>
      </w:r>
    </w:p>
    <w:p w:rsidR="00DD02E1" w:rsidRPr="00776401" w:rsidRDefault="00DD02E1" w:rsidP="000650A4">
      <w:pPr>
        <w:pStyle w:val="a1"/>
        <w:numPr>
          <w:ilvl w:val="0"/>
          <w:numId w:val="26"/>
        </w:numPr>
        <w:shd w:val="clear" w:color="auto" w:fill="auto"/>
        <w:tabs>
          <w:tab w:val="left" w:pos="1471"/>
        </w:tabs>
        <w:spacing w:before="0" w:after="0" w:line="389" w:lineRule="exact"/>
        <w:ind w:left="80" w:firstLine="680"/>
        <w:jc w:val="both"/>
        <w:rPr>
          <w:rFonts w:ascii="Arial" w:hAnsi="Arial" w:cs="Arial"/>
          <w:i/>
          <w:sz w:val="24"/>
          <w:szCs w:val="24"/>
          <w:u w:val="single"/>
        </w:rPr>
      </w:pPr>
      <w:r w:rsidRPr="00776401">
        <w:rPr>
          <w:rFonts w:ascii="Arial" w:hAnsi="Arial" w:cs="Arial"/>
          <w:i/>
          <w:sz w:val="24"/>
          <w:szCs w:val="24"/>
          <w:u w:val="single"/>
        </w:rPr>
        <w:t>Обяснителна записка;</w:t>
      </w:r>
    </w:p>
    <w:p w:rsidR="00DD02E1" w:rsidRPr="000650A4" w:rsidRDefault="00DD02E1" w:rsidP="000650A4">
      <w:pPr>
        <w:pStyle w:val="a1"/>
        <w:shd w:val="clear" w:color="auto" w:fill="auto"/>
        <w:spacing w:before="0" w:after="0" w:line="389" w:lineRule="exact"/>
        <w:ind w:left="80" w:firstLine="680"/>
        <w:jc w:val="both"/>
        <w:rPr>
          <w:rFonts w:ascii="Arial" w:hAnsi="Arial" w:cs="Arial"/>
          <w:sz w:val="24"/>
          <w:szCs w:val="24"/>
        </w:rPr>
      </w:pPr>
      <w:r w:rsidRPr="000650A4">
        <w:rPr>
          <w:rFonts w:ascii="Arial" w:hAnsi="Arial" w:cs="Arial"/>
          <w:sz w:val="24"/>
          <w:szCs w:val="24"/>
        </w:rPr>
        <w:t>В обяснителната записка се включват следните работи :</w:t>
      </w:r>
    </w:p>
    <w:p w:rsidR="00DD02E1" w:rsidRPr="000650A4" w:rsidRDefault="00DD02E1" w:rsidP="000650A4">
      <w:pPr>
        <w:pStyle w:val="a1"/>
        <w:shd w:val="clear" w:color="auto" w:fill="auto"/>
        <w:spacing w:before="0" w:after="0" w:line="389" w:lineRule="exact"/>
        <w:ind w:left="80" w:firstLine="680"/>
        <w:jc w:val="both"/>
        <w:rPr>
          <w:rFonts w:ascii="Arial" w:hAnsi="Arial" w:cs="Arial"/>
          <w:sz w:val="24"/>
          <w:szCs w:val="24"/>
        </w:rPr>
      </w:pPr>
      <w:r w:rsidRPr="000650A4">
        <w:rPr>
          <w:rFonts w:ascii="Arial" w:hAnsi="Arial" w:cs="Arial"/>
          <w:sz w:val="24"/>
          <w:szCs w:val="24"/>
        </w:rPr>
        <w:t>данни и обосновки на:</w:t>
      </w:r>
    </w:p>
    <w:p w:rsidR="00DD02E1" w:rsidRPr="000650A4" w:rsidRDefault="00DD02E1" w:rsidP="000650A4">
      <w:pPr>
        <w:pStyle w:val="a1"/>
        <w:shd w:val="clear" w:color="auto" w:fill="auto"/>
        <w:tabs>
          <w:tab w:val="left" w:pos="1471"/>
        </w:tabs>
        <w:spacing w:before="0" w:after="0" w:line="389" w:lineRule="exact"/>
        <w:ind w:left="80" w:firstLine="680"/>
        <w:jc w:val="both"/>
        <w:rPr>
          <w:rFonts w:ascii="Arial" w:hAnsi="Arial" w:cs="Arial"/>
          <w:sz w:val="24"/>
          <w:szCs w:val="24"/>
        </w:rPr>
      </w:pPr>
      <w:r w:rsidRPr="000650A4">
        <w:rPr>
          <w:rFonts w:ascii="Arial" w:hAnsi="Arial" w:cs="Arial"/>
          <w:sz w:val="24"/>
          <w:szCs w:val="24"/>
        </w:rPr>
        <w:t>а)</w:t>
      </w:r>
      <w:r w:rsidRPr="000650A4">
        <w:rPr>
          <w:rFonts w:ascii="Arial" w:hAnsi="Arial" w:cs="Arial"/>
          <w:sz w:val="24"/>
          <w:szCs w:val="24"/>
        </w:rPr>
        <w:tab/>
        <w:t>общите условия, при които ще се изпълнява строителството;</w:t>
      </w:r>
    </w:p>
    <w:p w:rsidR="00DD02E1" w:rsidRPr="000650A4" w:rsidRDefault="00DD02E1" w:rsidP="000650A4">
      <w:pPr>
        <w:pStyle w:val="a1"/>
        <w:shd w:val="clear" w:color="auto" w:fill="auto"/>
        <w:tabs>
          <w:tab w:val="left" w:pos="1471"/>
        </w:tabs>
        <w:spacing w:before="0" w:after="0" w:line="389" w:lineRule="exact"/>
        <w:ind w:left="80" w:firstLine="680"/>
        <w:jc w:val="both"/>
        <w:rPr>
          <w:rFonts w:ascii="Arial" w:hAnsi="Arial" w:cs="Arial"/>
          <w:sz w:val="24"/>
          <w:szCs w:val="24"/>
        </w:rPr>
      </w:pPr>
      <w:r w:rsidRPr="000650A4">
        <w:rPr>
          <w:rFonts w:ascii="Arial" w:hAnsi="Arial" w:cs="Arial"/>
          <w:sz w:val="24"/>
          <w:szCs w:val="24"/>
        </w:rPr>
        <w:t>б)</w:t>
      </w:r>
      <w:r w:rsidRPr="000650A4">
        <w:rPr>
          <w:rFonts w:ascii="Arial" w:hAnsi="Arial" w:cs="Arial"/>
          <w:sz w:val="24"/>
          <w:szCs w:val="24"/>
        </w:rPr>
        <w:tab/>
        <w:t>строителния ситуационен план;</w:t>
      </w:r>
    </w:p>
    <w:p w:rsidR="00DD02E1" w:rsidRPr="000650A4" w:rsidRDefault="00DD02E1" w:rsidP="000650A4">
      <w:pPr>
        <w:pStyle w:val="a1"/>
        <w:shd w:val="clear" w:color="auto" w:fill="auto"/>
        <w:tabs>
          <w:tab w:val="left" w:pos="1471"/>
        </w:tabs>
        <w:spacing w:before="0" w:after="0" w:line="389" w:lineRule="exact"/>
        <w:ind w:left="80" w:firstLine="680"/>
        <w:jc w:val="both"/>
        <w:rPr>
          <w:rFonts w:ascii="Arial" w:hAnsi="Arial" w:cs="Arial"/>
          <w:sz w:val="24"/>
          <w:szCs w:val="24"/>
        </w:rPr>
      </w:pPr>
      <w:r w:rsidRPr="000650A4">
        <w:rPr>
          <w:rFonts w:ascii="Arial" w:hAnsi="Arial" w:cs="Arial"/>
          <w:sz w:val="24"/>
          <w:szCs w:val="24"/>
        </w:rPr>
        <w:t>в)</w:t>
      </w:r>
      <w:r w:rsidRPr="000650A4">
        <w:rPr>
          <w:rFonts w:ascii="Arial" w:hAnsi="Arial" w:cs="Arial"/>
          <w:sz w:val="24"/>
          <w:szCs w:val="24"/>
        </w:rPr>
        <w:tab/>
        <w:t>избора на строителната механизация за изпълнение на СМР;</w:t>
      </w:r>
    </w:p>
    <w:p w:rsidR="00DD02E1" w:rsidRPr="000650A4" w:rsidRDefault="00DD02E1" w:rsidP="000650A4">
      <w:pPr>
        <w:pStyle w:val="a1"/>
        <w:shd w:val="clear" w:color="auto" w:fill="auto"/>
        <w:spacing w:before="0" w:after="0" w:line="389" w:lineRule="exact"/>
        <w:ind w:left="80" w:firstLine="680"/>
        <w:jc w:val="both"/>
        <w:rPr>
          <w:rFonts w:ascii="Arial" w:hAnsi="Arial" w:cs="Arial"/>
          <w:sz w:val="24"/>
          <w:szCs w:val="24"/>
        </w:rPr>
      </w:pPr>
      <w:r w:rsidRPr="000650A4">
        <w:rPr>
          <w:rFonts w:ascii="Arial" w:hAnsi="Arial" w:cs="Arial"/>
          <w:sz w:val="24"/>
          <w:szCs w:val="24"/>
        </w:rPr>
        <w:t>самостоятелни раздели по:</w:t>
      </w:r>
    </w:p>
    <w:p w:rsidR="00DD02E1" w:rsidRPr="000650A4" w:rsidRDefault="00DD02E1" w:rsidP="000650A4">
      <w:pPr>
        <w:pStyle w:val="a1"/>
        <w:shd w:val="clear" w:color="auto" w:fill="auto"/>
        <w:tabs>
          <w:tab w:val="left" w:pos="1471"/>
        </w:tabs>
        <w:spacing w:before="0" w:after="91" w:line="269" w:lineRule="exact"/>
        <w:ind w:left="80" w:right="100" w:firstLine="680"/>
        <w:jc w:val="both"/>
        <w:rPr>
          <w:rFonts w:ascii="Arial" w:hAnsi="Arial" w:cs="Arial"/>
          <w:sz w:val="24"/>
          <w:szCs w:val="24"/>
        </w:rPr>
      </w:pPr>
      <w:r w:rsidRPr="000650A4">
        <w:rPr>
          <w:rFonts w:ascii="Arial" w:hAnsi="Arial" w:cs="Arial"/>
          <w:sz w:val="24"/>
          <w:szCs w:val="24"/>
        </w:rPr>
        <w:lastRenderedPageBreak/>
        <w:t>а)</w:t>
      </w:r>
      <w:r w:rsidRPr="000650A4">
        <w:rPr>
          <w:rFonts w:ascii="Arial" w:hAnsi="Arial" w:cs="Arial"/>
          <w:sz w:val="24"/>
          <w:szCs w:val="24"/>
        </w:rPr>
        <w:tab/>
        <w:t>здравословни и безопасни условия на труд и пожарна безопасност, като се посочват специфичните изисквания при изпълнение на СМР;</w:t>
      </w:r>
    </w:p>
    <w:p w:rsidR="00DD02E1" w:rsidRPr="000650A4" w:rsidRDefault="00DD02E1" w:rsidP="000650A4">
      <w:pPr>
        <w:pStyle w:val="a1"/>
        <w:shd w:val="clear" w:color="auto" w:fill="auto"/>
        <w:tabs>
          <w:tab w:val="left" w:pos="1471"/>
        </w:tabs>
        <w:spacing w:before="0" w:after="118" w:line="230" w:lineRule="exact"/>
        <w:ind w:left="80" w:firstLine="680"/>
        <w:jc w:val="both"/>
        <w:rPr>
          <w:rFonts w:ascii="Arial" w:hAnsi="Arial" w:cs="Arial"/>
          <w:sz w:val="24"/>
          <w:szCs w:val="24"/>
        </w:rPr>
      </w:pPr>
      <w:r w:rsidRPr="000650A4">
        <w:rPr>
          <w:rFonts w:ascii="Arial" w:hAnsi="Arial" w:cs="Arial"/>
          <w:sz w:val="24"/>
          <w:szCs w:val="24"/>
        </w:rPr>
        <w:t>б)</w:t>
      </w:r>
      <w:r w:rsidRPr="000650A4">
        <w:rPr>
          <w:rFonts w:ascii="Arial" w:hAnsi="Arial" w:cs="Arial"/>
          <w:sz w:val="24"/>
          <w:szCs w:val="24"/>
        </w:rPr>
        <w:tab/>
        <w:t>опазване на околната среда по време на изпълнение на строителството</w:t>
      </w:r>
    </w:p>
    <w:p w:rsidR="00DD02E1" w:rsidRPr="00776401" w:rsidRDefault="00DD02E1" w:rsidP="000650A4">
      <w:pPr>
        <w:pStyle w:val="a1"/>
        <w:numPr>
          <w:ilvl w:val="0"/>
          <w:numId w:val="26"/>
        </w:numPr>
        <w:shd w:val="clear" w:color="auto" w:fill="auto"/>
        <w:tabs>
          <w:tab w:val="left" w:pos="1471"/>
        </w:tabs>
        <w:spacing w:before="0" w:after="92" w:line="230" w:lineRule="exact"/>
        <w:ind w:left="80" w:firstLine="680"/>
        <w:jc w:val="both"/>
        <w:rPr>
          <w:rFonts w:ascii="Arial" w:hAnsi="Arial" w:cs="Arial"/>
          <w:i/>
          <w:sz w:val="24"/>
          <w:szCs w:val="24"/>
          <w:u w:val="single"/>
        </w:rPr>
      </w:pPr>
      <w:r w:rsidRPr="00776401">
        <w:rPr>
          <w:rFonts w:ascii="Arial" w:hAnsi="Arial" w:cs="Arial"/>
          <w:i/>
          <w:sz w:val="24"/>
          <w:szCs w:val="24"/>
          <w:u w:val="single"/>
        </w:rPr>
        <w:t>Строителен ситуационен план;</w:t>
      </w:r>
    </w:p>
    <w:p w:rsidR="00DD02E1" w:rsidRPr="000650A4" w:rsidRDefault="00DD02E1" w:rsidP="000650A4">
      <w:pPr>
        <w:pStyle w:val="a1"/>
        <w:shd w:val="clear" w:color="auto" w:fill="auto"/>
        <w:spacing w:before="0" w:after="64" w:line="269" w:lineRule="exact"/>
        <w:ind w:left="80" w:right="100" w:firstLine="680"/>
        <w:jc w:val="both"/>
        <w:rPr>
          <w:rFonts w:ascii="Arial" w:hAnsi="Arial" w:cs="Arial"/>
          <w:sz w:val="24"/>
          <w:szCs w:val="24"/>
        </w:rPr>
      </w:pPr>
      <w:r w:rsidRPr="000650A4">
        <w:rPr>
          <w:rFonts w:ascii="Arial" w:hAnsi="Arial" w:cs="Arial"/>
          <w:sz w:val="24"/>
          <w:szCs w:val="24"/>
        </w:rPr>
        <w:t>Със строителния ситуационен план се решава разполагането на временните сгради и съоръжения и на инженерните мрежи и съоръжения. В строителния ситуационен план се определят и частите от тротоари, улични или пътни платна и свободни обществени площи, които се използват временно за строителни площадки при условията на чл. 157, ал. 5 ЗУТ.</w:t>
      </w:r>
    </w:p>
    <w:p w:rsidR="00DD02E1" w:rsidRPr="00776401" w:rsidRDefault="00DD02E1" w:rsidP="000650A4">
      <w:pPr>
        <w:pStyle w:val="a1"/>
        <w:numPr>
          <w:ilvl w:val="0"/>
          <w:numId w:val="26"/>
        </w:numPr>
        <w:shd w:val="clear" w:color="auto" w:fill="auto"/>
        <w:tabs>
          <w:tab w:val="left" w:pos="1471"/>
        </w:tabs>
        <w:spacing w:before="0" w:after="87" w:line="264" w:lineRule="exact"/>
        <w:ind w:left="80" w:right="100" w:firstLine="680"/>
        <w:jc w:val="both"/>
        <w:rPr>
          <w:rFonts w:ascii="Arial" w:hAnsi="Arial" w:cs="Arial"/>
          <w:i/>
          <w:sz w:val="24"/>
          <w:szCs w:val="24"/>
          <w:u w:val="single"/>
        </w:rPr>
      </w:pPr>
      <w:r w:rsidRPr="00776401">
        <w:rPr>
          <w:rFonts w:ascii="Arial" w:hAnsi="Arial" w:cs="Arial"/>
          <w:i/>
          <w:sz w:val="24"/>
          <w:szCs w:val="24"/>
          <w:u w:val="single"/>
        </w:rPr>
        <w:t>Линеен или мрежов комплексен план-график за последователността на изпълнение на СМР.</w:t>
      </w:r>
    </w:p>
    <w:p w:rsidR="00DD02E1" w:rsidRPr="000650A4" w:rsidRDefault="00DD02E1" w:rsidP="000650A4">
      <w:pPr>
        <w:pStyle w:val="a1"/>
        <w:shd w:val="clear" w:color="auto" w:fill="auto"/>
        <w:spacing w:before="0" w:after="91" w:line="230" w:lineRule="exact"/>
        <w:ind w:left="80" w:firstLine="680"/>
        <w:jc w:val="both"/>
        <w:rPr>
          <w:rFonts w:ascii="Arial" w:hAnsi="Arial" w:cs="Arial"/>
          <w:sz w:val="24"/>
          <w:szCs w:val="24"/>
        </w:rPr>
      </w:pPr>
      <w:r w:rsidRPr="000650A4">
        <w:rPr>
          <w:rFonts w:ascii="Arial" w:hAnsi="Arial" w:cs="Arial"/>
          <w:sz w:val="24"/>
          <w:szCs w:val="24"/>
        </w:rPr>
        <w:t>Комплексният план-график определя:</w:t>
      </w:r>
    </w:p>
    <w:p w:rsidR="00DD02E1" w:rsidRPr="000650A4" w:rsidRDefault="00DD02E1" w:rsidP="00776401">
      <w:pPr>
        <w:pStyle w:val="a1"/>
        <w:numPr>
          <w:ilvl w:val="0"/>
          <w:numId w:val="47"/>
        </w:numPr>
        <w:shd w:val="clear" w:color="auto" w:fill="auto"/>
        <w:tabs>
          <w:tab w:val="left" w:pos="1471"/>
        </w:tabs>
        <w:spacing w:before="0" w:after="56" w:line="264" w:lineRule="exact"/>
        <w:ind w:right="100"/>
        <w:jc w:val="both"/>
        <w:rPr>
          <w:rFonts w:ascii="Arial" w:hAnsi="Arial" w:cs="Arial"/>
          <w:sz w:val="24"/>
          <w:szCs w:val="24"/>
        </w:rPr>
      </w:pPr>
      <w:r w:rsidRPr="000650A4">
        <w:rPr>
          <w:rFonts w:ascii="Arial" w:hAnsi="Arial" w:cs="Arial"/>
          <w:sz w:val="24"/>
          <w:szCs w:val="24"/>
        </w:rPr>
        <w:t>сроковете за изпълнение на СМР, тяхната зависимост и последователност при изграждането на обекта и подобектите му, както и сроковете за частичен пуск на подобектите;</w:t>
      </w:r>
    </w:p>
    <w:p w:rsidR="00DD02E1" w:rsidRPr="000650A4" w:rsidRDefault="00DD02E1" w:rsidP="00776401">
      <w:pPr>
        <w:pStyle w:val="a1"/>
        <w:numPr>
          <w:ilvl w:val="0"/>
          <w:numId w:val="47"/>
        </w:numPr>
        <w:shd w:val="clear" w:color="auto" w:fill="auto"/>
        <w:tabs>
          <w:tab w:val="left" w:pos="1471"/>
        </w:tabs>
        <w:spacing w:before="0" w:after="91" w:line="269" w:lineRule="exact"/>
        <w:ind w:right="100"/>
        <w:jc w:val="both"/>
        <w:rPr>
          <w:rFonts w:ascii="Arial" w:hAnsi="Arial" w:cs="Arial"/>
          <w:sz w:val="24"/>
          <w:szCs w:val="24"/>
        </w:rPr>
      </w:pPr>
      <w:r w:rsidRPr="000650A4">
        <w:rPr>
          <w:rFonts w:ascii="Arial" w:hAnsi="Arial" w:cs="Arial"/>
          <w:sz w:val="24"/>
          <w:szCs w:val="24"/>
        </w:rPr>
        <w:t>сроковете за доставка на материали,</w:t>
      </w:r>
      <w:r w:rsidR="00776401">
        <w:rPr>
          <w:rFonts w:ascii="Arial" w:hAnsi="Arial" w:cs="Arial"/>
          <w:sz w:val="24"/>
          <w:szCs w:val="24"/>
        </w:rPr>
        <w:t xml:space="preserve"> </w:t>
      </w:r>
      <w:r w:rsidRPr="000650A4">
        <w:rPr>
          <w:rFonts w:ascii="Arial" w:hAnsi="Arial" w:cs="Arial"/>
          <w:sz w:val="24"/>
          <w:szCs w:val="24"/>
        </w:rPr>
        <w:t>оборудване,</w:t>
      </w:r>
      <w:r w:rsidR="00776401">
        <w:rPr>
          <w:rFonts w:ascii="Arial" w:hAnsi="Arial" w:cs="Arial"/>
          <w:sz w:val="24"/>
          <w:szCs w:val="24"/>
        </w:rPr>
        <w:t xml:space="preserve"> </w:t>
      </w:r>
      <w:r w:rsidRPr="000650A4">
        <w:rPr>
          <w:rFonts w:ascii="Arial" w:hAnsi="Arial" w:cs="Arial"/>
          <w:sz w:val="24"/>
          <w:szCs w:val="24"/>
        </w:rPr>
        <w:t>съоръжения и други необходими за обекта материали</w:t>
      </w:r>
    </w:p>
    <w:p w:rsidR="00DD02E1" w:rsidRPr="000650A4" w:rsidRDefault="00DD02E1" w:rsidP="00776401">
      <w:pPr>
        <w:pStyle w:val="a1"/>
        <w:numPr>
          <w:ilvl w:val="0"/>
          <w:numId w:val="47"/>
        </w:numPr>
        <w:shd w:val="clear" w:color="auto" w:fill="auto"/>
        <w:tabs>
          <w:tab w:val="left" w:pos="1471"/>
        </w:tabs>
        <w:spacing w:before="0" w:after="118" w:line="230" w:lineRule="exact"/>
        <w:jc w:val="both"/>
        <w:rPr>
          <w:rFonts w:ascii="Arial" w:hAnsi="Arial" w:cs="Arial"/>
          <w:sz w:val="24"/>
          <w:szCs w:val="24"/>
        </w:rPr>
      </w:pPr>
      <w:r w:rsidRPr="000650A4">
        <w:rPr>
          <w:rFonts w:ascii="Arial" w:hAnsi="Arial" w:cs="Arial"/>
          <w:sz w:val="24"/>
          <w:szCs w:val="24"/>
        </w:rPr>
        <w:t>времетраенето на строителството по основни видове СМР .</w:t>
      </w:r>
    </w:p>
    <w:p w:rsidR="00DD02E1" w:rsidRPr="000650A4" w:rsidRDefault="00DD02E1" w:rsidP="00776401">
      <w:pPr>
        <w:pStyle w:val="a1"/>
        <w:numPr>
          <w:ilvl w:val="0"/>
          <w:numId w:val="47"/>
        </w:numPr>
        <w:shd w:val="clear" w:color="auto" w:fill="auto"/>
        <w:tabs>
          <w:tab w:val="left" w:pos="1471"/>
        </w:tabs>
        <w:spacing w:before="0" w:after="87" w:line="230" w:lineRule="exact"/>
        <w:jc w:val="both"/>
        <w:rPr>
          <w:rFonts w:ascii="Arial" w:hAnsi="Arial" w:cs="Arial"/>
          <w:sz w:val="24"/>
          <w:szCs w:val="24"/>
        </w:rPr>
      </w:pPr>
      <w:r w:rsidRPr="000650A4">
        <w:rPr>
          <w:rFonts w:ascii="Arial" w:hAnsi="Arial" w:cs="Arial"/>
          <w:sz w:val="24"/>
          <w:szCs w:val="24"/>
        </w:rPr>
        <w:t>Въз основа на комплексния план-график се изработват:</w:t>
      </w:r>
    </w:p>
    <w:p w:rsidR="00DD02E1" w:rsidRPr="000650A4" w:rsidRDefault="00DD02E1" w:rsidP="00776401">
      <w:pPr>
        <w:pStyle w:val="a1"/>
        <w:numPr>
          <w:ilvl w:val="0"/>
          <w:numId w:val="47"/>
        </w:numPr>
        <w:shd w:val="clear" w:color="auto" w:fill="auto"/>
        <w:tabs>
          <w:tab w:val="left" w:pos="1471"/>
        </w:tabs>
        <w:spacing w:before="0" w:after="91" w:line="269" w:lineRule="exact"/>
        <w:ind w:right="100"/>
        <w:jc w:val="both"/>
        <w:rPr>
          <w:rFonts w:ascii="Arial" w:hAnsi="Arial" w:cs="Arial"/>
          <w:sz w:val="24"/>
          <w:szCs w:val="24"/>
        </w:rPr>
      </w:pPr>
      <w:r w:rsidRPr="000650A4">
        <w:rPr>
          <w:rFonts w:ascii="Arial" w:hAnsi="Arial" w:cs="Arial"/>
          <w:sz w:val="24"/>
          <w:szCs w:val="24"/>
        </w:rPr>
        <w:t xml:space="preserve">диаграма на работната сила, определяща максималния и </w:t>
      </w:r>
      <w:proofErr w:type="spellStart"/>
      <w:r w:rsidRPr="000650A4">
        <w:rPr>
          <w:rFonts w:ascii="Arial" w:hAnsi="Arial" w:cs="Arial"/>
          <w:sz w:val="24"/>
          <w:szCs w:val="24"/>
        </w:rPr>
        <w:t>средносписъчния</w:t>
      </w:r>
      <w:proofErr w:type="spellEnd"/>
      <w:r w:rsidRPr="000650A4">
        <w:rPr>
          <w:rFonts w:ascii="Arial" w:hAnsi="Arial" w:cs="Arial"/>
          <w:sz w:val="24"/>
          <w:szCs w:val="24"/>
        </w:rPr>
        <w:t xml:space="preserve"> </w:t>
      </w:r>
      <w:r w:rsidR="00776401">
        <w:rPr>
          <w:rFonts w:ascii="Arial" w:hAnsi="Arial" w:cs="Arial"/>
          <w:sz w:val="24"/>
          <w:szCs w:val="24"/>
        </w:rPr>
        <w:t>състав на техническия персонал и</w:t>
      </w:r>
      <w:r w:rsidRPr="000650A4">
        <w:rPr>
          <w:rFonts w:ascii="Arial" w:hAnsi="Arial" w:cs="Arial"/>
          <w:sz w:val="24"/>
          <w:szCs w:val="24"/>
        </w:rPr>
        <w:t xml:space="preserve"> работниците;</w:t>
      </w:r>
    </w:p>
    <w:p w:rsidR="00DD02E1" w:rsidRPr="000650A4" w:rsidRDefault="00DD02E1" w:rsidP="0043055C">
      <w:pPr>
        <w:pStyle w:val="a1"/>
        <w:numPr>
          <w:ilvl w:val="0"/>
          <w:numId w:val="47"/>
        </w:numPr>
        <w:shd w:val="clear" w:color="auto" w:fill="auto"/>
        <w:tabs>
          <w:tab w:val="left" w:pos="1418"/>
        </w:tabs>
        <w:spacing w:before="0" w:after="0" w:line="20" w:lineRule="atLeast"/>
        <w:ind w:left="1843" w:hanging="283"/>
        <w:jc w:val="both"/>
        <w:rPr>
          <w:rFonts w:ascii="Arial" w:hAnsi="Arial" w:cs="Arial"/>
          <w:sz w:val="24"/>
          <w:szCs w:val="24"/>
        </w:rPr>
      </w:pPr>
      <w:r w:rsidRPr="000650A4">
        <w:rPr>
          <w:rFonts w:ascii="Arial" w:hAnsi="Arial" w:cs="Arial"/>
          <w:sz w:val="24"/>
          <w:szCs w:val="24"/>
        </w:rPr>
        <w:t>график на заетостта на основните строителни машини;</w:t>
      </w:r>
    </w:p>
    <w:p w:rsidR="00DD02E1" w:rsidRPr="000650A4" w:rsidRDefault="00DD02E1" w:rsidP="0043055C">
      <w:pPr>
        <w:pStyle w:val="a1"/>
        <w:numPr>
          <w:ilvl w:val="0"/>
          <w:numId w:val="47"/>
        </w:numPr>
        <w:shd w:val="clear" w:color="auto" w:fill="auto"/>
        <w:tabs>
          <w:tab w:val="left" w:pos="1418"/>
        </w:tabs>
        <w:spacing w:before="0" w:after="0" w:line="20" w:lineRule="atLeast"/>
        <w:ind w:left="1843" w:hanging="283"/>
        <w:jc w:val="both"/>
        <w:rPr>
          <w:rFonts w:ascii="Arial" w:hAnsi="Arial" w:cs="Arial"/>
          <w:sz w:val="24"/>
          <w:szCs w:val="24"/>
        </w:rPr>
      </w:pPr>
      <w:r w:rsidRPr="000650A4">
        <w:rPr>
          <w:rFonts w:ascii="Arial" w:hAnsi="Arial" w:cs="Arial"/>
          <w:sz w:val="24"/>
          <w:szCs w:val="24"/>
        </w:rPr>
        <w:t>генерална строителна програма.</w:t>
      </w:r>
    </w:p>
    <w:p w:rsidR="00DD02E1" w:rsidRPr="00776401" w:rsidRDefault="00DD02E1" w:rsidP="0043055C">
      <w:pPr>
        <w:pStyle w:val="a1"/>
        <w:shd w:val="clear" w:color="auto" w:fill="auto"/>
        <w:spacing w:before="0" w:after="0" w:line="20" w:lineRule="atLeast"/>
        <w:ind w:firstLine="0"/>
        <w:jc w:val="both"/>
        <w:rPr>
          <w:rFonts w:ascii="Arial" w:hAnsi="Arial" w:cs="Arial"/>
          <w:i/>
          <w:sz w:val="24"/>
          <w:szCs w:val="24"/>
          <w:u w:val="single"/>
        </w:rPr>
      </w:pPr>
      <w:r w:rsidRPr="000650A4">
        <w:rPr>
          <w:rFonts w:ascii="Arial" w:hAnsi="Arial" w:cs="Arial"/>
          <w:sz w:val="24"/>
          <w:szCs w:val="24"/>
        </w:rPr>
        <w:t xml:space="preserve">4. </w:t>
      </w:r>
      <w:r w:rsidRPr="00776401">
        <w:rPr>
          <w:rFonts w:ascii="Arial" w:hAnsi="Arial" w:cs="Arial"/>
          <w:i/>
          <w:sz w:val="24"/>
          <w:szCs w:val="24"/>
          <w:u w:val="single"/>
        </w:rPr>
        <w:t>Изпълнителят да представи Проект за временна организация на движението съгласуван с ОД на МВР.</w:t>
      </w:r>
    </w:p>
    <w:p w:rsidR="00776401" w:rsidRDefault="00776401" w:rsidP="000650A4">
      <w:pPr>
        <w:pStyle w:val="a1"/>
        <w:shd w:val="clear" w:color="auto" w:fill="auto"/>
        <w:spacing w:before="0" w:after="60" w:line="269" w:lineRule="exact"/>
        <w:ind w:left="60" w:firstLine="700"/>
        <w:jc w:val="both"/>
        <w:rPr>
          <w:rFonts w:ascii="Arial" w:hAnsi="Arial" w:cs="Arial"/>
          <w:sz w:val="24"/>
          <w:szCs w:val="24"/>
        </w:rPr>
      </w:pPr>
    </w:p>
    <w:p w:rsidR="00DD02E1" w:rsidRPr="000650A4" w:rsidRDefault="00DD02E1" w:rsidP="000650A4">
      <w:pPr>
        <w:pStyle w:val="a1"/>
        <w:shd w:val="clear" w:color="auto" w:fill="auto"/>
        <w:spacing w:before="0" w:after="60" w:line="269" w:lineRule="exact"/>
        <w:ind w:left="60" w:firstLine="700"/>
        <w:jc w:val="both"/>
        <w:rPr>
          <w:rFonts w:ascii="Arial" w:hAnsi="Arial" w:cs="Arial"/>
          <w:sz w:val="24"/>
          <w:szCs w:val="24"/>
        </w:rPr>
      </w:pPr>
      <w:r w:rsidRPr="000650A4">
        <w:rPr>
          <w:rFonts w:ascii="Arial" w:hAnsi="Arial" w:cs="Arial"/>
          <w:sz w:val="24"/>
          <w:szCs w:val="24"/>
        </w:rPr>
        <w:t>Изпълнителят трябва да планира проекта по такъв начин, че работите да могат да се извършват без прекъсване за целия строителен период. Изпълнителят трябва да съобрази строителния период със сравнително дългия зимен период в общината.</w:t>
      </w:r>
    </w:p>
    <w:p w:rsidR="00DD02E1" w:rsidRPr="000650A4" w:rsidRDefault="00DD02E1" w:rsidP="000650A4">
      <w:pPr>
        <w:pStyle w:val="a1"/>
        <w:shd w:val="clear" w:color="auto" w:fill="auto"/>
        <w:spacing w:before="0" w:after="0" w:line="269" w:lineRule="exact"/>
        <w:ind w:left="60" w:firstLine="700"/>
        <w:jc w:val="both"/>
        <w:rPr>
          <w:rFonts w:ascii="Arial" w:hAnsi="Arial" w:cs="Arial"/>
          <w:sz w:val="24"/>
          <w:szCs w:val="24"/>
        </w:rPr>
      </w:pPr>
      <w:r w:rsidRPr="000650A4">
        <w:rPr>
          <w:rFonts w:ascii="Arial" w:hAnsi="Arial" w:cs="Arial"/>
          <w:sz w:val="24"/>
          <w:szCs w:val="24"/>
        </w:rPr>
        <w:t>За осигуряване необходимите условия за здравословни и безопасни условия на труд по време на строителството, всички работници е необходимо да бъдат запознати със специфичността на работите, които имат да извършват. Задължително е провеждането на периодичен инструктаж. Преди започване на работа, работниците трябва да бъдат снабдени с изправни инструменти, специално работно облекло - задължително в сигнален цвят.</w:t>
      </w:r>
    </w:p>
    <w:p w:rsidR="00DD02E1" w:rsidRDefault="00DD02E1" w:rsidP="000650A4">
      <w:pPr>
        <w:pStyle w:val="a1"/>
        <w:shd w:val="clear" w:color="auto" w:fill="auto"/>
        <w:spacing w:before="0" w:after="271" w:line="269" w:lineRule="exact"/>
        <w:ind w:left="60" w:firstLine="700"/>
        <w:jc w:val="both"/>
        <w:rPr>
          <w:rFonts w:ascii="Arial" w:hAnsi="Arial" w:cs="Arial"/>
          <w:sz w:val="24"/>
          <w:szCs w:val="24"/>
        </w:rPr>
      </w:pPr>
      <w:r w:rsidRPr="000650A4">
        <w:rPr>
          <w:rFonts w:ascii="Arial" w:hAnsi="Arial" w:cs="Arial"/>
          <w:sz w:val="24"/>
          <w:szCs w:val="24"/>
        </w:rPr>
        <w:t>Строителните машини (ако такива се използват) и инвентарни приспособления трябва да отговарят на характера на работата и да се пускат в действие само след като предварително е проверена тяхната изправност. Превозът на работници от и до обекта да става само с оборудвани за целта моторни превозни средства.</w:t>
      </w:r>
    </w:p>
    <w:p w:rsidR="000650A4" w:rsidRDefault="000650A4" w:rsidP="0014502B">
      <w:pPr>
        <w:pStyle w:val="a1"/>
        <w:numPr>
          <w:ilvl w:val="0"/>
          <w:numId w:val="24"/>
        </w:numPr>
        <w:shd w:val="clear" w:color="auto" w:fill="auto"/>
        <w:spacing w:before="0" w:after="271" w:line="269" w:lineRule="exact"/>
        <w:jc w:val="both"/>
        <w:rPr>
          <w:rFonts w:ascii="Arial" w:hAnsi="Arial" w:cs="Arial"/>
          <w:b/>
          <w:sz w:val="24"/>
          <w:szCs w:val="24"/>
          <w:lang w:val="en-US"/>
        </w:rPr>
      </w:pPr>
      <w:r w:rsidRPr="000650A4">
        <w:rPr>
          <w:rFonts w:ascii="Arial" w:hAnsi="Arial" w:cs="Arial"/>
          <w:b/>
          <w:sz w:val="24"/>
          <w:szCs w:val="24"/>
        </w:rPr>
        <w:lastRenderedPageBreak/>
        <w:t>Рискове</w:t>
      </w:r>
    </w:p>
    <w:p w:rsidR="0014502B" w:rsidRPr="0014502B" w:rsidRDefault="0014502B" w:rsidP="0014502B">
      <w:pPr>
        <w:pStyle w:val="a1"/>
        <w:shd w:val="clear" w:color="auto" w:fill="auto"/>
        <w:spacing w:before="0" w:after="271" w:line="269" w:lineRule="exact"/>
        <w:ind w:left="284" w:firstLine="0"/>
        <w:jc w:val="both"/>
        <w:rPr>
          <w:rFonts w:ascii="Arial" w:hAnsi="Arial" w:cs="Arial"/>
          <w:sz w:val="24"/>
          <w:szCs w:val="24"/>
        </w:rPr>
      </w:pPr>
      <w:r w:rsidRPr="0014502B">
        <w:rPr>
          <w:rFonts w:ascii="Arial" w:hAnsi="Arial" w:cs="Arial"/>
          <w:sz w:val="24"/>
          <w:szCs w:val="24"/>
        </w:rPr>
        <w:t xml:space="preserve">Участникът </w:t>
      </w:r>
      <w:r>
        <w:rPr>
          <w:rFonts w:ascii="Arial" w:hAnsi="Arial" w:cs="Arial"/>
          <w:sz w:val="24"/>
          <w:szCs w:val="24"/>
        </w:rPr>
        <w:t xml:space="preserve">в своето Техническо предложение </w:t>
      </w:r>
      <w:r w:rsidRPr="0014502B">
        <w:rPr>
          <w:rFonts w:ascii="Arial" w:hAnsi="Arial" w:cs="Arial"/>
          <w:sz w:val="24"/>
          <w:szCs w:val="24"/>
        </w:rPr>
        <w:t xml:space="preserve">трябва </w:t>
      </w:r>
      <w:r>
        <w:rPr>
          <w:rFonts w:ascii="Arial" w:hAnsi="Arial" w:cs="Arial"/>
          <w:sz w:val="24"/>
          <w:szCs w:val="24"/>
        </w:rPr>
        <w:t xml:space="preserve"> да предвиди мерки за управление на минимум следните идентифицирани от Възложителя рискове: </w:t>
      </w:r>
    </w:p>
    <w:p w:rsidR="000650A4" w:rsidRPr="000650A4" w:rsidRDefault="0014502B" w:rsidP="000650A4">
      <w:pPr>
        <w:jc w:val="both"/>
        <w:rPr>
          <w:rFonts w:ascii="Arial" w:hAnsi="Arial" w:cs="Arial"/>
          <w:lang w:val="ru-RU"/>
        </w:rPr>
      </w:pPr>
      <w:r>
        <w:rPr>
          <w:rFonts w:ascii="Arial" w:hAnsi="Arial" w:cs="Arial"/>
          <w:lang w:val="ru-RU"/>
        </w:rPr>
        <w:t xml:space="preserve">1. </w:t>
      </w:r>
      <w:r w:rsidR="000650A4" w:rsidRPr="000650A4">
        <w:rPr>
          <w:rFonts w:ascii="Arial" w:hAnsi="Arial" w:cs="Arial"/>
          <w:lang w:val="ru-RU"/>
        </w:rPr>
        <w:t>Времеви рискове:</w:t>
      </w:r>
    </w:p>
    <w:p w:rsidR="000650A4" w:rsidRPr="000650A4" w:rsidRDefault="000650A4" w:rsidP="000650A4">
      <w:pPr>
        <w:jc w:val="both"/>
        <w:rPr>
          <w:rFonts w:ascii="Arial" w:hAnsi="Arial" w:cs="Arial"/>
          <w:lang w:val="ru-RU"/>
        </w:rPr>
      </w:pPr>
      <w:r w:rsidRPr="000650A4">
        <w:rPr>
          <w:rFonts w:ascii="Arial" w:hAnsi="Arial" w:cs="Arial"/>
          <w:lang w:val="ru-RU"/>
        </w:rPr>
        <w:t>- Закъснение началото на започване на работите;</w:t>
      </w:r>
    </w:p>
    <w:p w:rsidR="000650A4" w:rsidRPr="000650A4" w:rsidRDefault="000650A4" w:rsidP="000650A4">
      <w:pPr>
        <w:jc w:val="both"/>
        <w:rPr>
          <w:rFonts w:ascii="Arial" w:hAnsi="Arial" w:cs="Arial"/>
          <w:lang w:val="ru-RU"/>
        </w:rPr>
      </w:pPr>
      <w:r w:rsidRPr="000650A4">
        <w:rPr>
          <w:rFonts w:ascii="Arial" w:hAnsi="Arial" w:cs="Arial"/>
          <w:lang w:val="ru-RU"/>
        </w:rPr>
        <w:t>- Изоставане от графика при текущото изпълнение на дейностите;</w:t>
      </w:r>
    </w:p>
    <w:p w:rsidR="000650A4" w:rsidRPr="000650A4" w:rsidRDefault="000650A4" w:rsidP="000650A4">
      <w:pPr>
        <w:jc w:val="both"/>
        <w:rPr>
          <w:rFonts w:ascii="Arial" w:hAnsi="Arial" w:cs="Arial"/>
          <w:lang w:val="ru-RU"/>
        </w:rPr>
      </w:pPr>
      <w:r w:rsidRPr="000650A4">
        <w:rPr>
          <w:rFonts w:ascii="Arial" w:hAnsi="Arial" w:cs="Arial"/>
          <w:lang w:val="ru-RU"/>
        </w:rPr>
        <w:t>- Риск от закъснение за окончателно приключване и предаване на обекта;</w:t>
      </w:r>
    </w:p>
    <w:p w:rsidR="000650A4" w:rsidRPr="000650A4" w:rsidRDefault="000650A4" w:rsidP="000650A4">
      <w:pPr>
        <w:jc w:val="both"/>
        <w:rPr>
          <w:rFonts w:ascii="Arial" w:hAnsi="Arial" w:cs="Arial"/>
          <w:lang w:val="ru-RU"/>
        </w:rPr>
      </w:pPr>
      <w:r w:rsidRPr="000650A4">
        <w:rPr>
          <w:rFonts w:ascii="Arial" w:hAnsi="Arial" w:cs="Arial"/>
          <w:lang w:val="ru-RU"/>
        </w:rPr>
        <w:t>2. Липса/недостатъчно съдействие и/или информация от страна на други участници в строителния процес;</w:t>
      </w:r>
    </w:p>
    <w:p w:rsidR="000650A4" w:rsidRPr="000650A4" w:rsidRDefault="000650A4" w:rsidP="000650A4">
      <w:pPr>
        <w:jc w:val="both"/>
        <w:rPr>
          <w:rFonts w:ascii="Arial" w:hAnsi="Arial" w:cs="Arial"/>
          <w:lang w:val="ru-RU"/>
        </w:rPr>
      </w:pPr>
      <w:r w:rsidRPr="000650A4">
        <w:rPr>
          <w:rFonts w:ascii="Arial" w:hAnsi="Arial" w:cs="Arial"/>
          <w:lang w:val="ru-RU"/>
        </w:rPr>
        <w:t>3. Липса/недостатъчна координация и сътрудничество между заинтересованите страни в рамките на проекта, а именно: Предоставящият безвъзмездната финансова помощ Управляващ орган на ПРСР, Бенефициентът по Програмата и Възложител на договорите за услуги и строителство, Изпълнителите на отделните договори;</w:t>
      </w:r>
    </w:p>
    <w:p w:rsidR="000650A4" w:rsidRPr="000650A4" w:rsidRDefault="000650A4" w:rsidP="000650A4">
      <w:pPr>
        <w:jc w:val="both"/>
        <w:rPr>
          <w:rFonts w:ascii="Arial" w:hAnsi="Arial" w:cs="Arial"/>
          <w:lang w:val="ru-RU"/>
        </w:rPr>
      </w:pPr>
      <w:r w:rsidRPr="000650A4">
        <w:rPr>
          <w:rFonts w:ascii="Arial" w:hAnsi="Arial" w:cs="Arial"/>
          <w:lang w:val="ru-RU"/>
        </w:rPr>
        <w:t>4. Промени в законодателството на България или на ЕС; промени в изискванията на ПРСР във връзка с наблюдението и отчитането на дейностите по договора сключен с бенефициента.</w:t>
      </w:r>
    </w:p>
    <w:p w:rsidR="000650A4" w:rsidRPr="000650A4" w:rsidRDefault="000650A4" w:rsidP="000650A4">
      <w:pPr>
        <w:jc w:val="both"/>
        <w:rPr>
          <w:rFonts w:ascii="Arial" w:hAnsi="Arial" w:cs="Arial"/>
          <w:lang w:val="ru-RU"/>
        </w:rPr>
      </w:pPr>
      <w:r w:rsidRPr="000650A4">
        <w:rPr>
          <w:rFonts w:ascii="Arial" w:hAnsi="Arial" w:cs="Arial"/>
          <w:lang w:val="ru-RU"/>
        </w:rPr>
        <w:t>5. Неизпълнение на договорни задължения, в това число забава на плащанията по договора от Страна на Възложителя;</w:t>
      </w:r>
    </w:p>
    <w:p w:rsidR="000650A4" w:rsidRPr="000650A4" w:rsidRDefault="000650A4" w:rsidP="000650A4">
      <w:pPr>
        <w:jc w:val="both"/>
        <w:rPr>
          <w:rFonts w:ascii="Arial" w:hAnsi="Arial" w:cs="Arial"/>
          <w:lang w:val="ru-RU"/>
        </w:rPr>
      </w:pPr>
      <w:r w:rsidRPr="000650A4">
        <w:rPr>
          <w:rFonts w:ascii="Arial" w:hAnsi="Arial" w:cs="Arial"/>
          <w:lang w:val="ru-RU"/>
        </w:rPr>
        <w:t>6. Трудности при изпълнението на проекта, продиктувани от непълноти и/или неточности в проектната документация.</w:t>
      </w:r>
    </w:p>
    <w:p w:rsidR="000650A4" w:rsidRPr="000650A4" w:rsidRDefault="000650A4" w:rsidP="000650A4">
      <w:pPr>
        <w:jc w:val="both"/>
        <w:rPr>
          <w:rFonts w:ascii="Arial" w:hAnsi="Arial" w:cs="Arial"/>
          <w:lang w:val="ru-RU"/>
        </w:rPr>
      </w:pPr>
      <w:r w:rsidRPr="000650A4">
        <w:rPr>
          <w:rFonts w:ascii="Arial" w:hAnsi="Arial" w:cs="Arial"/>
          <w:lang w:val="ru-RU"/>
        </w:rPr>
        <w:t>7. Трудности при изпълнението на проекта, продиктувани от протести, жалби и/или други форми на негативна реакция от страна на местното население.</w:t>
      </w:r>
    </w:p>
    <w:p w:rsidR="000650A4" w:rsidRPr="000650A4" w:rsidRDefault="000650A4" w:rsidP="000650A4">
      <w:pPr>
        <w:pStyle w:val="a1"/>
        <w:shd w:val="clear" w:color="auto" w:fill="auto"/>
        <w:spacing w:before="0" w:after="271" w:line="269" w:lineRule="exact"/>
        <w:ind w:left="60" w:firstLine="700"/>
        <w:jc w:val="both"/>
        <w:rPr>
          <w:rFonts w:ascii="Arial" w:hAnsi="Arial" w:cs="Arial"/>
          <w:b/>
          <w:sz w:val="24"/>
          <w:szCs w:val="24"/>
        </w:rPr>
      </w:pPr>
    </w:p>
    <w:p w:rsidR="00DD02E1" w:rsidRPr="000650A4" w:rsidRDefault="00DD02E1" w:rsidP="000650A4">
      <w:pPr>
        <w:pStyle w:val="50"/>
        <w:numPr>
          <w:ilvl w:val="0"/>
          <w:numId w:val="24"/>
        </w:numPr>
        <w:shd w:val="clear" w:color="auto" w:fill="auto"/>
        <w:spacing w:before="0" w:after="217" w:line="230" w:lineRule="exact"/>
        <w:rPr>
          <w:rFonts w:ascii="Arial" w:hAnsi="Arial" w:cs="Arial"/>
          <w:sz w:val="24"/>
          <w:szCs w:val="24"/>
        </w:rPr>
      </w:pPr>
      <w:r w:rsidRPr="000650A4">
        <w:rPr>
          <w:rFonts w:ascii="Arial" w:hAnsi="Arial" w:cs="Arial"/>
          <w:sz w:val="24"/>
          <w:szCs w:val="24"/>
        </w:rPr>
        <w:t>Мерки за опазване на околната среда</w:t>
      </w:r>
    </w:p>
    <w:p w:rsidR="00DD02E1" w:rsidRPr="000650A4" w:rsidRDefault="00DD02E1" w:rsidP="000650A4">
      <w:pPr>
        <w:pStyle w:val="a1"/>
        <w:shd w:val="clear" w:color="auto" w:fill="auto"/>
        <w:spacing w:before="0" w:after="0" w:line="269" w:lineRule="exact"/>
        <w:ind w:left="60" w:firstLine="700"/>
        <w:jc w:val="both"/>
        <w:rPr>
          <w:rFonts w:ascii="Arial" w:hAnsi="Arial" w:cs="Arial"/>
          <w:sz w:val="24"/>
          <w:szCs w:val="24"/>
        </w:rPr>
      </w:pPr>
      <w:r w:rsidRPr="000650A4">
        <w:rPr>
          <w:rFonts w:ascii="Arial" w:hAnsi="Arial" w:cs="Arial"/>
          <w:sz w:val="24"/>
          <w:szCs w:val="24"/>
        </w:rPr>
        <w:t>Изисква се описание от изпълнителя за мерките, който ще предприеме за опазването на околната среда по време на строителството.</w:t>
      </w:r>
    </w:p>
    <w:p w:rsidR="00DD02E1" w:rsidRPr="000650A4" w:rsidRDefault="00DD02E1" w:rsidP="000650A4">
      <w:pPr>
        <w:pStyle w:val="a1"/>
        <w:shd w:val="clear" w:color="auto" w:fill="auto"/>
        <w:spacing w:before="0" w:after="0" w:line="269" w:lineRule="exact"/>
        <w:ind w:left="60" w:firstLine="700"/>
        <w:jc w:val="both"/>
        <w:rPr>
          <w:rFonts w:ascii="Arial" w:hAnsi="Arial" w:cs="Arial"/>
          <w:sz w:val="24"/>
          <w:szCs w:val="24"/>
        </w:rPr>
      </w:pPr>
      <w:r w:rsidRPr="000650A4">
        <w:rPr>
          <w:rFonts w:ascii="Arial" w:hAnsi="Arial" w:cs="Arial"/>
          <w:sz w:val="24"/>
          <w:szCs w:val="24"/>
        </w:rPr>
        <w:t>Изисква се предложение от изпълнителя за изхвърляне на течни и твърди отпадъци.</w:t>
      </w:r>
    </w:p>
    <w:p w:rsidR="00DD02E1" w:rsidRPr="000650A4" w:rsidRDefault="00DD02E1" w:rsidP="000650A4">
      <w:pPr>
        <w:pStyle w:val="a1"/>
        <w:shd w:val="clear" w:color="auto" w:fill="auto"/>
        <w:spacing w:before="0" w:after="271" w:line="269" w:lineRule="exact"/>
        <w:ind w:left="60" w:firstLine="700"/>
        <w:jc w:val="both"/>
        <w:rPr>
          <w:rFonts w:ascii="Arial" w:hAnsi="Arial" w:cs="Arial"/>
          <w:sz w:val="24"/>
          <w:szCs w:val="24"/>
        </w:rPr>
      </w:pPr>
      <w:r w:rsidRPr="000650A4">
        <w:rPr>
          <w:rFonts w:ascii="Arial" w:hAnsi="Arial" w:cs="Arial"/>
          <w:sz w:val="24"/>
          <w:szCs w:val="24"/>
        </w:rPr>
        <w:t>Необходимо е Изпълнителят да вземе пред вид разпоредбите на Закона за управление на отпадъците (ДВ, бр.86/2003 г.).</w:t>
      </w:r>
    </w:p>
    <w:p w:rsidR="00DD02E1" w:rsidRPr="000650A4" w:rsidRDefault="00DD02E1" w:rsidP="000650A4">
      <w:pPr>
        <w:pStyle w:val="ListParagraph"/>
        <w:widowControl w:val="0"/>
        <w:numPr>
          <w:ilvl w:val="0"/>
          <w:numId w:val="24"/>
        </w:numPr>
        <w:tabs>
          <w:tab w:val="left" w:pos="549"/>
        </w:tabs>
        <w:spacing w:after="0" w:line="274" w:lineRule="exact"/>
        <w:contextualSpacing/>
        <w:jc w:val="both"/>
        <w:rPr>
          <w:rStyle w:val="4"/>
          <w:rFonts w:ascii="Arial" w:hAnsi="Arial" w:cs="Arial"/>
          <w:b w:val="0"/>
          <w:bCs w:val="0"/>
          <w:sz w:val="24"/>
          <w:szCs w:val="24"/>
          <w:lang w:val="en-GB"/>
        </w:rPr>
      </w:pPr>
      <w:r w:rsidRPr="000650A4">
        <w:rPr>
          <w:rStyle w:val="4"/>
          <w:rFonts w:ascii="Arial" w:hAnsi="Arial" w:cs="Arial"/>
          <w:sz w:val="24"/>
          <w:szCs w:val="24"/>
        </w:rPr>
        <w:t>Здравословни и безопасни условия на труд</w:t>
      </w:r>
    </w:p>
    <w:p w:rsidR="00DD02E1" w:rsidRPr="000650A4" w:rsidRDefault="00DD02E1" w:rsidP="000650A4">
      <w:pPr>
        <w:widowControl w:val="0"/>
        <w:tabs>
          <w:tab w:val="left" w:pos="549"/>
        </w:tabs>
        <w:spacing w:line="274" w:lineRule="exact"/>
        <w:ind w:left="100"/>
        <w:jc w:val="both"/>
        <w:rPr>
          <w:rFonts w:ascii="Arial" w:hAnsi="Arial" w:cs="Arial"/>
        </w:rPr>
      </w:pPr>
    </w:p>
    <w:p w:rsidR="00DD02E1" w:rsidRPr="000650A4" w:rsidRDefault="00DD02E1" w:rsidP="000650A4">
      <w:pPr>
        <w:ind w:left="100" w:right="100" w:firstLine="700"/>
        <w:jc w:val="both"/>
        <w:rPr>
          <w:rFonts w:ascii="Arial" w:hAnsi="Arial" w:cs="Arial"/>
        </w:rPr>
      </w:pPr>
      <w:r w:rsidRPr="000650A4">
        <w:rPr>
          <w:rStyle w:val="40"/>
          <w:rFonts w:ascii="Arial" w:hAnsi="Arial" w:cs="Arial"/>
          <w:sz w:val="24"/>
          <w:szCs w:val="24"/>
        </w:rPr>
        <w:t xml:space="preserve">СМР се извършват при строго съблюдаване на техниката на безопасност и охрана на труда, както и всички изисквания по ЗЗБУТ (Закон за здравословни и безопасни условия на труд). </w:t>
      </w:r>
      <w:r w:rsidRPr="000650A4">
        <w:rPr>
          <w:rFonts w:ascii="Arial" w:hAnsi="Arial" w:cs="Arial"/>
        </w:rPr>
        <w:t>Задължително се прави застраховане по чл. 171 от ЗУТ и по Наредбата за задължително застраховане На работниците и служителите за риска „трудова злополука”, важащо за целия период на договора.</w:t>
      </w:r>
    </w:p>
    <w:p w:rsidR="00DD02E1" w:rsidRPr="000650A4" w:rsidRDefault="00DD02E1" w:rsidP="000650A4">
      <w:pPr>
        <w:pStyle w:val="a1"/>
        <w:shd w:val="clear" w:color="auto" w:fill="auto"/>
        <w:spacing w:before="0" w:after="0" w:line="274" w:lineRule="exact"/>
        <w:ind w:left="100" w:right="100" w:firstLine="700"/>
        <w:jc w:val="both"/>
        <w:rPr>
          <w:rFonts w:ascii="Arial" w:hAnsi="Arial" w:cs="Arial"/>
          <w:sz w:val="24"/>
          <w:szCs w:val="24"/>
        </w:rPr>
      </w:pPr>
      <w:r w:rsidRPr="000650A4">
        <w:rPr>
          <w:rFonts w:ascii="Arial" w:hAnsi="Arial" w:cs="Arial"/>
          <w:sz w:val="24"/>
          <w:szCs w:val="24"/>
        </w:rPr>
        <w:t>Възложителят И упълномощените Държавни органи извършват планови и внезапни проверки за гарантиране безопасни условия на труд по отношение на:</w:t>
      </w:r>
    </w:p>
    <w:p w:rsidR="00DD02E1" w:rsidRPr="000650A4" w:rsidRDefault="00DD02E1" w:rsidP="000650A4">
      <w:pPr>
        <w:pStyle w:val="a1"/>
        <w:numPr>
          <w:ilvl w:val="0"/>
          <w:numId w:val="25"/>
        </w:numPr>
        <w:shd w:val="clear" w:color="auto" w:fill="auto"/>
        <w:tabs>
          <w:tab w:val="left" w:pos="847"/>
        </w:tabs>
        <w:spacing w:before="0" w:after="0" w:line="274" w:lineRule="exact"/>
        <w:ind w:left="800" w:right="100" w:hanging="320"/>
        <w:jc w:val="both"/>
        <w:rPr>
          <w:rFonts w:ascii="Arial" w:hAnsi="Arial" w:cs="Arial"/>
          <w:sz w:val="24"/>
          <w:szCs w:val="24"/>
        </w:rPr>
      </w:pPr>
      <w:r w:rsidRPr="000650A4">
        <w:rPr>
          <w:rFonts w:ascii="Arial" w:hAnsi="Arial" w:cs="Arial"/>
          <w:sz w:val="24"/>
          <w:szCs w:val="24"/>
        </w:rPr>
        <w:lastRenderedPageBreak/>
        <w:t>наличие на координатор по безопасност и план по безопасност на обекта, ако е необходим;</w:t>
      </w:r>
    </w:p>
    <w:p w:rsidR="00DD02E1" w:rsidRPr="000650A4" w:rsidRDefault="00DD02E1" w:rsidP="000650A4">
      <w:pPr>
        <w:pStyle w:val="a1"/>
        <w:numPr>
          <w:ilvl w:val="0"/>
          <w:numId w:val="25"/>
        </w:numPr>
        <w:shd w:val="clear" w:color="auto" w:fill="auto"/>
        <w:tabs>
          <w:tab w:val="left" w:pos="847"/>
        </w:tabs>
        <w:spacing w:before="0" w:after="0" w:line="274" w:lineRule="exact"/>
        <w:ind w:left="800" w:right="100" w:hanging="320"/>
        <w:jc w:val="both"/>
        <w:rPr>
          <w:rFonts w:ascii="Arial" w:hAnsi="Arial" w:cs="Arial"/>
          <w:sz w:val="24"/>
          <w:szCs w:val="24"/>
        </w:rPr>
      </w:pPr>
      <w:r w:rsidRPr="000650A4">
        <w:rPr>
          <w:rFonts w:ascii="Arial" w:hAnsi="Arial" w:cs="Arial"/>
          <w:sz w:val="24"/>
          <w:szCs w:val="24"/>
        </w:rPr>
        <w:t>наличие на обекта на инструкции за безопасност и здраве при работа, съобразно действащите нормативи, инструктажни книги, начин на провеждане на инструктажите за безопасна работа;</w:t>
      </w:r>
    </w:p>
    <w:p w:rsidR="00DD02E1" w:rsidRPr="000650A4" w:rsidRDefault="00DD02E1" w:rsidP="000650A4">
      <w:pPr>
        <w:pStyle w:val="a1"/>
        <w:numPr>
          <w:ilvl w:val="0"/>
          <w:numId w:val="25"/>
        </w:numPr>
        <w:shd w:val="clear" w:color="auto" w:fill="auto"/>
        <w:tabs>
          <w:tab w:val="left" w:pos="847"/>
        </w:tabs>
        <w:spacing w:before="0" w:after="0" w:line="274" w:lineRule="exact"/>
        <w:ind w:left="800" w:right="100" w:hanging="320"/>
        <w:jc w:val="both"/>
        <w:rPr>
          <w:rFonts w:ascii="Arial" w:hAnsi="Arial" w:cs="Arial"/>
          <w:sz w:val="24"/>
          <w:szCs w:val="24"/>
        </w:rPr>
      </w:pPr>
      <w:r w:rsidRPr="000650A4">
        <w:rPr>
          <w:rFonts w:ascii="Arial" w:hAnsi="Arial" w:cs="Arial"/>
          <w:sz w:val="24"/>
          <w:szCs w:val="24"/>
        </w:rPr>
        <w:t>наличие на обекта и ползване на ЛПС - каски, колани, ръкавици, предпазни шлемове и др.;</w:t>
      </w:r>
    </w:p>
    <w:p w:rsidR="00DD02E1" w:rsidRPr="000650A4" w:rsidRDefault="00DD02E1" w:rsidP="000650A4">
      <w:pPr>
        <w:pStyle w:val="a1"/>
        <w:numPr>
          <w:ilvl w:val="0"/>
          <w:numId w:val="25"/>
        </w:numPr>
        <w:shd w:val="clear" w:color="auto" w:fill="auto"/>
        <w:tabs>
          <w:tab w:val="left" w:pos="847"/>
        </w:tabs>
        <w:spacing w:before="0" w:after="0" w:line="274" w:lineRule="exact"/>
        <w:ind w:left="800" w:right="100" w:hanging="320"/>
        <w:jc w:val="both"/>
        <w:rPr>
          <w:rFonts w:ascii="Arial" w:hAnsi="Arial" w:cs="Arial"/>
          <w:sz w:val="24"/>
          <w:szCs w:val="24"/>
        </w:rPr>
      </w:pPr>
      <w:r w:rsidRPr="000650A4">
        <w:rPr>
          <w:rFonts w:ascii="Arial" w:hAnsi="Arial" w:cs="Arial"/>
          <w:sz w:val="24"/>
          <w:szCs w:val="24"/>
        </w:rPr>
        <w:t>състояние на временното ел-захранване на строителната площадка - от гледна точка на безопасна експлоатация;</w:t>
      </w:r>
    </w:p>
    <w:p w:rsidR="00DD02E1" w:rsidRPr="000650A4" w:rsidRDefault="00DD02E1" w:rsidP="000650A4">
      <w:pPr>
        <w:pStyle w:val="a1"/>
        <w:numPr>
          <w:ilvl w:val="0"/>
          <w:numId w:val="25"/>
        </w:numPr>
        <w:shd w:val="clear" w:color="auto" w:fill="auto"/>
        <w:tabs>
          <w:tab w:val="left" w:pos="847"/>
        </w:tabs>
        <w:spacing w:before="0" w:after="0" w:line="274" w:lineRule="exact"/>
        <w:ind w:left="800" w:right="100" w:hanging="320"/>
        <w:jc w:val="both"/>
        <w:rPr>
          <w:rFonts w:ascii="Arial" w:hAnsi="Arial" w:cs="Arial"/>
          <w:sz w:val="24"/>
          <w:szCs w:val="24"/>
        </w:rPr>
      </w:pPr>
      <w:r w:rsidRPr="000650A4">
        <w:rPr>
          <w:rFonts w:ascii="Arial" w:hAnsi="Arial" w:cs="Arial"/>
          <w:sz w:val="24"/>
          <w:szCs w:val="24"/>
        </w:rPr>
        <w:t>наличие на знаци и сигнализация на обекта, указващи посоки за движение и предупреждаващи за опасност (специално внимание следва да се обърне на сигнализацията, когато на обекта работят лица с нарушен слух);</w:t>
      </w:r>
    </w:p>
    <w:p w:rsidR="00DD02E1" w:rsidRPr="000650A4" w:rsidRDefault="00DD02E1" w:rsidP="000650A4">
      <w:pPr>
        <w:pStyle w:val="a1"/>
        <w:shd w:val="clear" w:color="auto" w:fill="auto"/>
        <w:spacing w:before="0" w:after="240" w:line="274" w:lineRule="exact"/>
        <w:ind w:left="100" w:right="100" w:firstLine="700"/>
        <w:jc w:val="both"/>
        <w:rPr>
          <w:rFonts w:ascii="Arial" w:hAnsi="Arial" w:cs="Arial"/>
          <w:sz w:val="24"/>
          <w:szCs w:val="24"/>
        </w:rPr>
      </w:pPr>
      <w:r w:rsidRPr="000650A4">
        <w:rPr>
          <w:rFonts w:ascii="Arial" w:hAnsi="Arial" w:cs="Arial"/>
          <w:sz w:val="24"/>
          <w:szCs w:val="24"/>
        </w:rPr>
        <w:t>На обекта се въвежда „Книга за инструктаж” на работното място, периодичен и извънреден инструктаж по безопасност, хигиена на труда и противопожарна охрана, одобрена с НАРЕДБА № 3 от 19.04.2001 г. на Министерството на труда и социалната политика и Министерство на здравеопазването.</w:t>
      </w:r>
    </w:p>
    <w:p w:rsidR="00DD02E1" w:rsidRPr="000650A4" w:rsidRDefault="00DD02E1" w:rsidP="000650A4">
      <w:pPr>
        <w:pStyle w:val="a1"/>
        <w:shd w:val="clear" w:color="auto" w:fill="auto"/>
        <w:spacing w:before="0" w:after="0" w:line="269" w:lineRule="exact"/>
        <w:ind w:left="80" w:firstLine="740"/>
        <w:jc w:val="both"/>
        <w:rPr>
          <w:rFonts w:ascii="Arial" w:hAnsi="Arial" w:cs="Arial"/>
          <w:sz w:val="24"/>
          <w:szCs w:val="24"/>
        </w:rPr>
      </w:pPr>
      <w:r w:rsidRPr="000650A4">
        <w:rPr>
          <w:rFonts w:ascii="Arial" w:hAnsi="Arial" w:cs="Arial"/>
          <w:sz w:val="24"/>
          <w:szCs w:val="24"/>
        </w:rPr>
        <w:t>Строителната площадка се определя и открива при условията и по реда на ЗУТ.</w:t>
      </w:r>
    </w:p>
    <w:p w:rsidR="00DD02E1" w:rsidRPr="000650A4" w:rsidRDefault="00DD02E1" w:rsidP="000650A4">
      <w:pPr>
        <w:pStyle w:val="a1"/>
        <w:shd w:val="clear" w:color="auto" w:fill="auto"/>
        <w:spacing w:before="0" w:after="0" w:line="269" w:lineRule="exact"/>
        <w:ind w:left="80" w:right="120" w:firstLine="740"/>
        <w:jc w:val="both"/>
        <w:rPr>
          <w:rFonts w:ascii="Arial" w:hAnsi="Arial" w:cs="Arial"/>
          <w:sz w:val="24"/>
          <w:szCs w:val="24"/>
        </w:rPr>
      </w:pPr>
      <w:r w:rsidRPr="000650A4">
        <w:rPr>
          <w:rFonts w:ascii="Arial" w:hAnsi="Arial" w:cs="Arial"/>
          <w:sz w:val="24"/>
          <w:szCs w:val="24"/>
        </w:rPr>
        <w:t>На входа на площадката и на други подходящи места се поставят схеми с означение на местоположението на отделните подобекти и на маршрутите за движение на пътни превозни средства и на пешеходци.</w:t>
      </w:r>
    </w:p>
    <w:p w:rsidR="00DD02E1" w:rsidRPr="000650A4" w:rsidRDefault="00DD02E1" w:rsidP="000650A4">
      <w:pPr>
        <w:pStyle w:val="a1"/>
        <w:shd w:val="clear" w:color="auto" w:fill="auto"/>
        <w:spacing w:before="0" w:after="0" w:line="269" w:lineRule="exact"/>
        <w:ind w:left="80" w:firstLine="740"/>
        <w:jc w:val="both"/>
        <w:rPr>
          <w:rFonts w:ascii="Arial" w:hAnsi="Arial" w:cs="Arial"/>
          <w:sz w:val="24"/>
          <w:szCs w:val="24"/>
        </w:rPr>
      </w:pPr>
      <w:r w:rsidRPr="000650A4">
        <w:rPr>
          <w:rFonts w:ascii="Arial" w:hAnsi="Arial" w:cs="Arial"/>
          <w:sz w:val="24"/>
          <w:szCs w:val="24"/>
        </w:rPr>
        <w:t xml:space="preserve">Разстоянията от санитарно-битовите помещения до складовете, на които се съхраняват материали, опасни за здравето на работещите, включително </w:t>
      </w:r>
      <w:proofErr w:type="spellStart"/>
      <w:r w:rsidRPr="000650A4">
        <w:rPr>
          <w:rFonts w:ascii="Arial" w:hAnsi="Arial" w:cs="Arial"/>
          <w:sz w:val="24"/>
          <w:szCs w:val="24"/>
        </w:rPr>
        <w:t>пожаро</w:t>
      </w:r>
      <w:proofErr w:type="spellEnd"/>
      <w:r w:rsidRPr="000650A4">
        <w:rPr>
          <w:rFonts w:ascii="Arial" w:hAnsi="Arial" w:cs="Arial"/>
          <w:sz w:val="24"/>
          <w:szCs w:val="24"/>
        </w:rPr>
        <w:t xml:space="preserve"> или взривоопасни се съобразяват със санитарно-хигиенните изисквания и с изискванията за ПАБ. Санитарно-битовите помещения се разполагат в места, където в минимална степен има опасности от пропадания на почвата и експозиция на химични, физични и биологични агенти.</w:t>
      </w:r>
    </w:p>
    <w:p w:rsidR="00DD02E1" w:rsidRPr="000650A4" w:rsidRDefault="00DD02E1" w:rsidP="000650A4">
      <w:pPr>
        <w:pStyle w:val="a1"/>
        <w:shd w:val="clear" w:color="auto" w:fill="auto"/>
        <w:spacing w:before="0" w:after="0" w:line="269" w:lineRule="exact"/>
        <w:ind w:left="80" w:right="100" w:firstLine="0"/>
        <w:jc w:val="both"/>
        <w:rPr>
          <w:rFonts w:ascii="Arial" w:hAnsi="Arial" w:cs="Arial"/>
          <w:sz w:val="24"/>
          <w:szCs w:val="24"/>
        </w:rPr>
      </w:pPr>
      <w:r w:rsidRPr="000650A4">
        <w:rPr>
          <w:rFonts w:ascii="Arial" w:hAnsi="Arial" w:cs="Arial"/>
          <w:sz w:val="24"/>
          <w:szCs w:val="24"/>
        </w:rPr>
        <w:t>Строителните отпадъци се съхраняват по подходящ начин на специално оборудвана площадка. В опасните зони достъпът на лица, неизвършващи СМР, се ограничава по подходящ начин. Когато опасната зона излиза извън границите на  строителната площадка, в резултат на което се ограничава, затруднява или спира движението, тя се определя със схема за временна организация и безопасност на движението.</w:t>
      </w:r>
    </w:p>
    <w:p w:rsidR="00DD02E1" w:rsidRPr="000650A4" w:rsidRDefault="00DD02E1" w:rsidP="000650A4">
      <w:pPr>
        <w:pStyle w:val="a1"/>
        <w:shd w:val="clear" w:color="auto" w:fill="auto"/>
        <w:spacing w:before="0" w:after="0" w:line="269" w:lineRule="exact"/>
        <w:ind w:left="80" w:right="100" w:firstLine="720"/>
        <w:jc w:val="both"/>
        <w:rPr>
          <w:rFonts w:ascii="Arial" w:hAnsi="Arial" w:cs="Arial"/>
          <w:sz w:val="24"/>
          <w:szCs w:val="24"/>
        </w:rPr>
      </w:pPr>
      <w:r w:rsidRPr="000650A4">
        <w:rPr>
          <w:rFonts w:ascii="Arial" w:hAnsi="Arial" w:cs="Arial"/>
          <w:sz w:val="24"/>
          <w:szCs w:val="24"/>
        </w:rPr>
        <w:t xml:space="preserve">За обезопасяване на работното оборудване на строителната площадка се използват постоянни или временни </w:t>
      </w:r>
      <w:proofErr w:type="spellStart"/>
      <w:r w:rsidRPr="000650A4">
        <w:rPr>
          <w:rFonts w:ascii="Arial" w:hAnsi="Arial" w:cs="Arial"/>
          <w:sz w:val="24"/>
          <w:szCs w:val="24"/>
        </w:rPr>
        <w:t>ограждения</w:t>
      </w:r>
      <w:proofErr w:type="spellEnd"/>
      <w:r w:rsidRPr="000650A4">
        <w:rPr>
          <w:rFonts w:ascii="Arial" w:hAnsi="Arial" w:cs="Arial"/>
          <w:sz w:val="24"/>
          <w:szCs w:val="24"/>
        </w:rPr>
        <w:t xml:space="preserve"> (парапети, мрежи и др.), които създават опасност за падане от височина се обезопасяват чрез парапети, </w:t>
      </w:r>
      <w:proofErr w:type="spellStart"/>
      <w:r w:rsidRPr="000650A4">
        <w:rPr>
          <w:rFonts w:ascii="Arial" w:hAnsi="Arial" w:cs="Arial"/>
          <w:sz w:val="24"/>
          <w:szCs w:val="24"/>
        </w:rPr>
        <w:t>ограждения</w:t>
      </w:r>
      <w:proofErr w:type="spellEnd"/>
      <w:r w:rsidRPr="000650A4">
        <w:rPr>
          <w:rFonts w:ascii="Arial" w:hAnsi="Arial" w:cs="Arial"/>
          <w:sz w:val="24"/>
          <w:szCs w:val="24"/>
        </w:rPr>
        <w:t xml:space="preserve"> или здрави покрития, които да понесат съответното натоварване и се означават и/или сигнализират по подходящ начин.</w:t>
      </w:r>
    </w:p>
    <w:p w:rsidR="00DD02E1" w:rsidRPr="000650A4" w:rsidRDefault="00DD02E1" w:rsidP="000650A4">
      <w:pPr>
        <w:pStyle w:val="a1"/>
        <w:shd w:val="clear" w:color="auto" w:fill="auto"/>
        <w:spacing w:before="0" w:after="0" w:line="269" w:lineRule="exact"/>
        <w:ind w:left="80" w:right="100" w:firstLine="720"/>
        <w:jc w:val="both"/>
        <w:rPr>
          <w:rFonts w:ascii="Arial" w:hAnsi="Arial" w:cs="Arial"/>
          <w:sz w:val="24"/>
          <w:szCs w:val="24"/>
        </w:rPr>
      </w:pPr>
      <w:r w:rsidRPr="000650A4">
        <w:rPr>
          <w:rFonts w:ascii="Arial" w:hAnsi="Arial" w:cs="Arial"/>
          <w:sz w:val="24"/>
          <w:szCs w:val="24"/>
        </w:rPr>
        <w:t>Извършването на СМР на открито се преустановява при неблагоприятни климатични условия.</w:t>
      </w:r>
    </w:p>
    <w:p w:rsidR="00DD02E1" w:rsidRPr="000650A4" w:rsidRDefault="00DD02E1" w:rsidP="000650A4">
      <w:pPr>
        <w:pStyle w:val="a1"/>
        <w:shd w:val="clear" w:color="auto" w:fill="auto"/>
        <w:spacing w:before="0" w:after="0" w:line="269" w:lineRule="exact"/>
        <w:ind w:left="80" w:right="100" w:firstLine="720"/>
        <w:jc w:val="both"/>
        <w:rPr>
          <w:rFonts w:ascii="Arial" w:hAnsi="Arial" w:cs="Arial"/>
          <w:sz w:val="24"/>
          <w:szCs w:val="24"/>
        </w:rPr>
      </w:pPr>
      <w:r w:rsidRPr="000650A4">
        <w:rPr>
          <w:rFonts w:ascii="Arial" w:hAnsi="Arial" w:cs="Arial"/>
          <w:sz w:val="24"/>
          <w:szCs w:val="24"/>
        </w:rPr>
        <w:t>Преди началото на СМР за съществуващите на строителната площадка въздушни електропроводи се прилага една от следните мерки:</w:t>
      </w:r>
    </w:p>
    <w:p w:rsidR="00DD02E1" w:rsidRPr="000650A4" w:rsidRDefault="00DD02E1" w:rsidP="000650A4">
      <w:pPr>
        <w:pStyle w:val="a1"/>
        <w:numPr>
          <w:ilvl w:val="0"/>
          <w:numId w:val="27"/>
        </w:numPr>
        <w:shd w:val="clear" w:color="auto" w:fill="auto"/>
        <w:tabs>
          <w:tab w:val="left" w:pos="1075"/>
        </w:tabs>
        <w:spacing w:before="0" w:after="0" w:line="269" w:lineRule="exact"/>
        <w:ind w:left="80" w:firstLine="720"/>
        <w:jc w:val="both"/>
        <w:rPr>
          <w:rFonts w:ascii="Arial" w:hAnsi="Arial" w:cs="Arial"/>
          <w:sz w:val="24"/>
          <w:szCs w:val="24"/>
        </w:rPr>
      </w:pPr>
      <w:r w:rsidRPr="000650A4">
        <w:rPr>
          <w:rFonts w:ascii="Arial" w:hAnsi="Arial" w:cs="Arial"/>
          <w:sz w:val="24"/>
          <w:szCs w:val="24"/>
        </w:rPr>
        <w:t>изместване на безопасно разстояние от района на строителната площадка;</w:t>
      </w:r>
    </w:p>
    <w:p w:rsidR="00DD02E1" w:rsidRPr="000650A4" w:rsidRDefault="00DD02E1" w:rsidP="000650A4">
      <w:pPr>
        <w:pStyle w:val="a1"/>
        <w:numPr>
          <w:ilvl w:val="0"/>
          <w:numId w:val="27"/>
        </w:numPr>
        <w:shd w:val="clear" w:color="auto" w:fill="auto"/>
        <w:tabs>
          <w:tab w:val="left" w:pos="1075"/>
        </w:tabs>
        <w:spacing w:before="0" w:after="0" w:line="269" w:lineRule="exact"/>
        <w:ind w:left="80" w:firstLine="720"/>
        <w:jc w:val="both"/>
        <w:rPr>
          <w:rFonts w:ascii="Arial" w:hAnsi="Arial" w:cs="Arial"/>
          <w:sz w:val="24"/>
          <w:szCs w:val="24"/>
        </w:rPr>
      </w:pPr>
      <w:r w:rsidRPr="000650A4">
        <w:rPr>
          <w:rFonts w:ascii="Arial" w:hAnsi="Arial" w:cs="Arial"/>
          <w:sz w:val="24"/>
          <w:szCs w:val="24"/>
        </w:rPr>
        <w:lastRenderedPageBreak/>
        <w:t>изключване на напрежението в тях;</w:t>
      </w:r>
    </w:p>
    <w:p w:rsidR="00DD02E1" w:rsidRPr="000650A4" w:rsidRDefault="00DD02E1" w:rsidP="000650A4">
      <w:pPr>
        <w:pStyle w:val="a1"/>
        <w:numPr>
          <w:ilvl w:val="0"/>
          <w:numId w:val="27"/>
        </w:numPr>
        <w:shd w:val="clear" w:color="auto" w:fill="auto"/>
        <w:tabs>
          <w:tab w:val="left" w:pos="1075"/>
        </w:tabs>
        <w:spacing w:before="0" w:after="0" w:line="269" w:lineRule="exact"/>
        <w:ind w:left="80" w:firstLine="720"/>
        <w:jc w:val="both"/>
        <w:rPr>
          <w:rFonts w:ascii="Arial" w:hAnsi="Arial" w:cs="Arial"/>
          <w:sz w:val="24"/>
          <w:szCs w:val="24"/>
        </w:rPr>
      </w:pPr>
      <w:r w:rsidRPr="000650A4">
        <w:rPr>
          <w:rFonts w:ascii="Arial" w:hAnsi="Arial" w:cs="Arial"/>
          <w:sz w:val="24"/>
          <w:szCs w:val="24"/>
        </w:rPr>
        <w:t>при невъзможност за изключване се поставят:</w:t>
      </w:r>
    </w:p>
    <w:p w:rsidR="00DD02E1" w:rsidRPr="000650A4" w:rsidRDefault="00DD02E1" w:rsidP="000650A4">
      <w:pPr>
        <w:pStyle w:val="a1"/>
        <w:shd w:val="clear" w:color="auto" w:fill="auto"/>
        <w:tabs>
          <w:tab w:val="left" w:pos="1075"/>
        </w:tabs>
        <w:spacing w:before="0" w:after="0" w:line="274" w:lineRule="exact"/>
        <w:ind w:left="80" w:right="100" w:firstLine="720"/>
        <w:jc w:val="both"/>
        <w:rPr>
          <w:rFonts w:ascii="Arial" w:hAnsi="Arial" w:cs="Arial"/>
          <w:sz w:val="24"/>
          <w:szCs w:val="24"/>
        </w:rPr>
      </w:pPr>
      <w:r w:rsidRPr="000650A4">
        <w:rPr>
          <w:rFonts w:ascii="Arial" w:hAnsi="Arial" w:cs="Arial"/>
          <w:sz w:val="24"/>
          <w:szCs w:val="24"/>
        </w:rPr>
        <w:t>а)</w:t>
      </w:r>
      <w:r w:rsidRPr="000650A4">
        <w:rPr>
          <w:rFonts w:ascii="Arial" w:hAnsi="Arial" w:cs="Arial"/>
          <w:sz w:val="24"/>
          <w:szCs w:val="24"/>
        </w:rPr>
        <w:tab/>
        <w:t>бариери (</w:t>
      </w:r>
      <w:proofErr w:type="spellStart"/>
      <w:r w:rsidRPr="000650A4">
        <w:rPr>
          <w:rFonts w:ascii="Arial" w:hAnsi="Arial" w:cs="Arial"/>
          <w:sz w:val="24"/>
          <w:szCs w:val="24"/>
        </w:rPr>
        <w:t>ограждения</w:t>
      </w:r>
      <w:proofErr w:type="spellEnd"/>
      <w:r w:rsidRPr="000650A4">
        <w:rPr>
          <w:rFonts w:ascii="Arial" w:hAnsi="Arial" w:cs="Arial"/>
          <w:sz w:val="24"/>
          <w:szCs w:val="24"/>
        </w:rPr>
        <w:t>) или знаци и сигнали така, че да се осигури безопасно разстояние до електропроводите;</w:t>
      </w:r>
    </w:p>
    <w:p w:rsidR="00DD02E1" w:rsidRPr="000650A4" w:rsidRDefault="00DD02E1" w:rsidP="000650A4">
      <w:pPr>
        <w:pStyle w:val="a1"/>
        <w:shd w:val="clear" w:color="auto" w:fill="auto"/>
        <w:tabs>
          <w:tab w:val="left" w:pos="1075"/>
        </w:tabs>
        <w:spacing w:before="0" w:after="240" w:line="274" w:lineRule="exact"/>
        <w:ind w:left="80" w:right="100" w:firstLine="720"/>
        <w:jc w:val="both"/>
        <w:rPr>
          <w:rFonts w:ascii="Arial" w:hAnsi="Arial" w:cs="Arial"/>
          <w:sz w:val="24"/>
          <w:szCs w:val="24"/>
        </w:rPr>
      </w:pPr>
      <w:r w:rsidRPr="000650A4">
        <w:rPr>
          <w:rFonts w:ascii="Arial" w:hAnsi="Arial" w:cs="Arial"/>
          <w:sz w:val="24"/>
          <w:szCs w:val="24"/>
        </w:rPr>
        <w:t>б)</w:t>
      </w:r>
      <w:r w:rsidRPr="000650A4">
        <w:rPr>
          <w:rFonts w:ascii="Arial" w:hAnsi="Arial" w:cs="Arial"/>
          <w:sz w:val="24"/>
          <w:szCs w:val="24"/>
        </w:rPr>
        <w:tab/>
        <w:t>подходящи предупредителни устройства и висящи защити, ако под тях ще преминават транспортни средства.</w:t>
      </w:r>
    </w:p>
    <w:p w:rsidR="00DD02E1" w:rsidRPr="000650A4" w:rsidRDefault="00DD02E1" w:rsidP="000650A4">
      <w:pPr>
        <w:pStyle w:val="a1"/>
        <w:shd w:val="clear" w:color="auto" w:fill="auto"/>
        <w:spacing w:before="0" w:after="0" w:line="274" w:lineRule="exact"/>
        <w:ind w:left="80" w:right="100" w:firstLine="720"/>
        <w:jc w:val="both"/>
        <w:rPr>
          <w:rFonts w:ascii="Arial" w:hAnsi="Arial" w:cs="Arial"/>
          <w:sz w:val="24"/>
          <w:szCs w:val="24"/>
        </w:rPr>
      </w:pPr>
      <w:r w:rsidRPr="000650A4">
        <w:rPr>
          <w:rFonts w:ascii="Arial" w:hAnsi="Arial" w:cs="Arial"/>
          <w:sz w:val="24"/>
          <w:szCs w:val="24"/>
        </w:rPr>
        <w:t>Бригадирите, майсторите, механиците, обслужващите строителните машини и помощния персонал имат следните задължения:</w:t>
      </w:r>
    </w:p>
    <w:p w:rsidR="00DD02E1" w:rsidRPr="000650A4" w:rsidRDefault="00DD02E1" w:rsidP="000650A4">
      <w:pPr>
        <w:pStyle w:val="a1"/>
        <w:numPr>
          <w:ilvl w:val="0"/>
          <w:numId w:val="28"/>
        </w:numPr>
        <w:shd w:val="clear" w:color="auto" w:fill="auto"/>
        <w:tabs>
          <w:tab w:val="left" w:pos="1075"/>
        </w:tabs>
        <w:spacing w:before="0" w:after="0" w:line="269" w:lineRule="exact"/>
        <w:ind w:left="80" w:right="100" w:firstLine="720"/>
        <w:jc w:val="both"/>
        <w:rPr>
          <w:rFonts w:ascii="Arial" w:hAnsi="Arial" w:cs="Arial"/>
          <w:sz w:val="24"/>
          <w:szCs w:val="24"/>
        </w:rPr>
      </w:pPr>
      <w:r w:rsidRPr="000650A4">
        <w:rPr>
          <w:rFonts w:ascii="Arial" w:hAnsi="Arial" w:cs="Arial"/>
          <w:sz w:val="24"/>
          <w:szCs w:val="24"/>
        </w:rPr>
        <w:t>на всички опасни места трябва да се поставят предупредителни знаци, надписи, указания и инструкции по техника на безопасността;</w:t>
      </w:r>
    </w:p>
    <w:p w:rsidR="00DD02E1" w:rsidRPr="00B90368" w:rsidRDefault="00DD02E1" w:rsidP="00B90368">
      <w:pPr>
        <w:pStyle w:val="70"/>
        <w:numPr>
          <w:ilvl w:val="0"/>
          <w:numId w:val="28"/>
        </w:numPr>
        <w:shd w:val="clear" w:color="auto" w:fill="auto"/>
        <w:tabs>
          <w:tab w:val="left" w:pos="1075"/>
        </w:tabs>
        <w:ind w:left="80"/>
        <w:rPr>
          <w:rFonts w:ascii="Arial" w:hAnsi="Arial" w:cs="Arial"/>
          <w:b w:val="0"/>
          <w:sz w:val="24"/>
          <w:szCs w:val="24"/>
        </w:rPr>
      </w:pPr>
      <w:r w:rsidRPr="00B90368">
        <w:rPr>
          <w:rFonts w:ascii="Arial" w:hAnsi="Arial" w:cs="Arial"/>
          <w:b w:val="0"/>
          <w:sz w:val="24"/>
          <w:szCs w:val="24"/>
        </w:rPr>
        <w:t>всички бригадири и работници на обекта са длъжни да използват предпазни</w:t>
      </w:r>
      <w:r w:rsidR="00B90368" w:rsidRPr="00B90368">
        <w:rPr>
          <w:rFonts w:ascii="Arial" w:hAnsi="Arial" w:cs="Arial"/>
          <w:b w:val="0"/>
          <w:sz w:val="24"/>
          <w:szCs w:val="24"/>
        </w:rPr>
        <w:t xml:space="preserve"> </w:t>
      </w:r>
      <w:r w:rsidRPr="00B90368">
        <w:rPr>
          <w:rFonts w:ascii="Arial" w:hAnsi="Arial" w:cs="Arial"/>
          <w:b w:val="0"/>
          <w:sz w:val="24"/>
          <w:szCs w:val="24"/>
        </w:rPr>
        <w:t>каски;</w:t>
      </w:r>
    </w:p>
    <w:p w:rsidR="00DD02E1" w:rsidRPr="000650A4" w:rsidRDefault="00DD02E1" w:rsidP="000650A4">
      <w:pPr>
        <w:pStyle w:val="a1"/>
        <w:numPr>
          <w:ilvl w:val="0"/>
          <w:numId w:val="28"/>
        </w:numPr>
        <w:shd w:val="clear" w:color="auto" w:fill="auto"/>
        <w:tabs>
          <w:tab w:val="left" w:pos="1075"/>
        </w:tabs>
        <w:spacing w:before="0" w:after="0" w:line="269" w:lineRule="exact"/>
        <w:ind w:left="80" w:firstLine="720"/>
        <w:jc w:val="both"/>
        <w:rPr>
          <w:rFonts w:ascii="Arial" w:hAnsi="Arial" w:cs="Arial"/>
          <w:sz w:val="24"/>
          <w:szCs w:val="24"/>
        </w:rPr>
      </w:pPr>
      <w:r w:rsidRPr="000650A4">
        <w:rPr>
          <w:rFonts w:ascii="Arial" w:hAnsi="Arial" w:cs="Arial"/>
          <w:sz w:val="24"/>
          <w:szCs w:val="24"/>
        </w:rPr>
        <w:t>даване на първа медицинска помощ през време на работа на работните места;</w:t>
      </w:r>
    </w:p>
    <w:p w:rsidR="00DD02E1" w:rsidRPr="000650A4" w:rsidRDefault="00DD02E1" w:rsidP="000650A4">
      <w:pPr>
        <w:pStyle w:val="a1"/>
        <w:numPr>
          <w:ilvl w:val="0"/>
          <w:numId w:val="28"/>
        </w:numPr>
        <w:shd w:val="clear" w:color="auto" w:fill="auto"/>
        <w:tabs>
          <w:tab w:val="left" w:pos="1075"/>
        </w:tabs>
        <w:spacing w:before="0" w:after="0" w:line="269" w:lineRule="exact"/>
        <w:ind w:left="80" w:right="100" w:firstLine="720"/>
        <w:jc w:val="both"/>
        <w:rPr>
          <w:rFonts w:ascii="Arial" w:hAnsi="Arial" w:cs="Arial"/>
          <w:sz w:val="24"/>
          <w:szCs w:val="24"/>
        </w:rPr>
      </w:pPr>
      <w:proofErr w:type="spellStart"/>
      <w:r w:rsidRPr="000650A4">
        <w:rPr>
          <w:rFonts w:ascii="Arial" w:hAnsi="Arial" w:cs="Arial"/>
          <w:sz w:val="24"/>
          <w:szCs w:val="24"/>
        </w:rPr>
        <w:t>новопостъпилите</w:t>
      </w:r>
      <w:proofErr w:type="spellEnd"/>
      <w:r w:rsidRPr="000650A4">
        <w:rPr>
          <w:rFonts w:ascii="Arial" w:hAnsi="Arial" w:cs="Arial"/>
          <w:sz w:val="24"/>
          <w:szCs w:val="24"/>
        </w:rPr>
        <w:t xml:space="preserve"> работници могат да бъдат допуснати до работа само след преминаване на инструктаж по безопасност и хигиена на труда, както и встъпителен производствен инструктаж, отразено с подписа им в съответните дневници;</w:t>
      </w:r>
    </w:p>
    <w:p w:rsidR="00DD02E1" w:rsidRPr="000650A4" w:rsidRDefault="00DD02E1" w:rsidP="000650A4">
      <w:pPr>
        <w:pStyle w:val="a1"/>
        <w:numPr>
          <w:ilvl w:val="0"/>
          <w:numId w:val="28"/>
        </w:numPr>
        <w:shd w:val="clear" w:color="auto" w:fill="auto"/>
        <w:tabs>
          <w:tab w:val="left" w:pos="1075"/>
        </w:tabs>
        <w:spacing w:before="0" w:after="0" w:line="269" w:lineRule="exact"/>
        <w:ind w:left="80" w:right="100" w:firstLine="720"/>
        <w:jc w:val="both"/>
        <w:rPr>
          <w:rFonts w:ascii="Arial" w:hAnsi="Arial" w:cs="Arial"/>
          <w:sz w:val="24"/>
          <w:szCs w:val="24"/>
        </w:rPr>
      </w:pPr>
      <w:r w:rsidRPr="000650A4">
        <w:rPr>
          <w:rFonts w:ascii="Arial" w:hAnsi="Arial" w:cs="Arial"/>
          <w:sz w:val="24"/>
          <w:szCs w:val="24"/>
        </w:rPr>
        <w:t xml:space="preserve">бригадирите и майсторите са длъжни да поддържат чисти работните места и да упражняват постоянен контрол и надзор за </w:t>
      </w:r>
      <w:proofErr w:type="spellStart"/>
      <w:r w:rsidRPr="000650A4">
        <w:rPr>
          <w:rFonts w:ascii="Arial" w:hAnsi="Arial" w:cs="Arial"/>
          <w:sz w:val="24"/>
          <w:szCs w:val="24"/>
        </w:rPr>
        <w:t>правйлНо</w:t>
      </w:r>
      <w:proofErr w:type="spellEnd"/>
      <w:r w:rsidRPr="000650A4">
        <w:rPr>
          <w:rFonts w:ascii="Arial" w:hAnsi="Arial" w:cs="Arial"/>
          <w:sz w:val="24"/>
          <w:szCs w:val="24"/>
        </w:rPr>
        <w:t xml:space="preserve"> и безаварийно водене на работите;</w:t>
      </w:r>
    </w:p>
    <w:p w:rsidR="00DD02E1" w:rsidRPr="000650A4" w:rsidRDefault="00DD02E1" w:rsidP="000650A4">
      <w:pPr>
        <w:pStyle w:val="a1"/>
        <w:numPr>
          <w:ilvl w:val="0"/>
          <w:numId w:val="28"/>
        </w:numPr>
        <w:shd w:val="clear" w:color="auto" w:fill="auto"/>
        <w:tabs>
          <w:tab w:val="left" w:pos="1075"/>
        </w:tabs>
        <w:spacing w:before="0" w:after="0" w:line="269" w:lineRule="exact"/>
        <w:ind w:left="80" w:right="100" w:firstLine="720"/>
        <w:jc w:val="both"/>
        <w:rPr>
          <w:rFonts w:ascii="Arial" w:hAnsi="Arial" w:cs="Arial"/>
          <w:sz w:val="24"/>
          <w:szCs w:val="24"/>
        </w:rPr>
      </w:pPr>
      <w:proofErr w:type="spellStart"/>
      <w:r w:rsidRPr="000650A4">
        <w:rPr>
          <w:rFonts w:ascii="Arial" w:hAnsi="Arial" w:cs="Arial"/>
          <w:sz w:val="24"/>
          <w:szCs w:val="24"/>
        </w:rPr>
        <w:t>товаро-разтоварните</w:t>
      </w:r>
      <w:proofErr w:type="spellEnd"/>
      <w:r w:rsidRPr="000650A4">
        <w:rPr>
          <w:rFonts w:ascii="Arial" w:hAnsi="Arial" w:cs="Arial"/>
          <w:sz w:val="24"/>
          <w:szCs w:val="24"/>
        </w:rPr>
        <w:t xml:space="preserve"> дейности с тежки товари да се извършват под ръководството на лице, длъжно да контролира спазването на безопасни начини за извършване на тези дейности.</w:t>
      </w:r>
    </w:p>
    <w:p w:rsidR="00DD02E1" w:rsidRPr="000650A4" w:rsidRDefault="00DD02E1" w:rsidP="000650A4">
      <w:pPr>
        <w:pStyle w:val="a1"/>
        <w:shd w:val="clear" w:color="auto" w:fill="auto"/>
        <w:spacing w:before="0" w:after="691" w:line="269" w:lineRule="exact"/>
        <w:ind w:left="80" w:right="100" w:firstLine="720"/>
        <w:jc w:val="both"/>
        <w:rPr>
          <w:rFonts w:ascii="Arial" w:hAnsi="Arial" w:cs="Arial"/>
          <w:sz w:val="24"/>
          <w:szCs w:val="24"/>
        </w:rPr>
      </w:pPr>
      <w:r w:rsidRPr="000650A4">
        <w:rPr>
          <w:rFonts w:ascii="Arial" w:hAnsi="Arial" w:cs="Arial"/>
          <w:sz w:val="24"/>
          <w:szCs w:val="24"/>
        </w:rPr>
        <w:t xml:space="preserve">Горепосочените мероприятия и извлечения от норми и правила по техника на безопасността </w:t>
      </w:r>
      <w:r w:rsidR="00B90368" w:rsidRPr="00B90368">
        <w:rPr>
          <w:rStyle w:val="11pt"/>
          <w:rFonts w:ascii="Arial" w:hAnsi="Arial" w:cs="Arial"/>
          <w:b w:val="0"/>
          <w:sz w:val="24"/>
          <w:szCs w:val="24"/>
        </w:rPr>
        <w:t>н</w:t>
      </w:r>
      <w:r w:rsidRPr="00B90368">
        <w:rPr>
          <w:rStyle w:val="11pt"/>
          <w:rFonts w:ascii="Arial" w:hAnsi="Arial" w:cs="Arial"/>
          <w:b w:val="0"/>
          <w:sz w:val="24"/>
          <w:szCs w:val="24"/>
        </w:rPr>
        <w:t>а</w:t>
      </w:r>
      <w:r w:rsidRPr="000650A4">
        <w:rPr>
          <w:rStyle w:val="11pt"/>
          <w:rFonts w:ascii="Arial" w:hAnsi="Arial" w:cs="Arial"/>
          <w:sz w:val="24"/>
          <w:szCs w:val="24"/>
        </w:rPr>
        <w:t xml:space="preserve"> </w:t>
      </w:r>
      <w:r w:rsidRPr="000650A4">
        <w:rPr>
          <w:rFonts w:ascii="Arial" w:hAnsi="Arial" w:cs="Arial"/>
          <w:sz w:val="24"/>
          <w:szCs w:val="24"/>
        </w:rPr>
        <w:t>СМР не изчерпват всички въпроси, свързани с безопасността на работата при строителството.</w:t>
      </w:r>
    </w:p>
    <w:p w:rsidR="00DD02E1" w:rsidRPr="000650A4" w:rsidRDefault="00DD02E1" w:rsidP="000650A4">
      <w:pPr>
        <w:pStyle w:val="ListParagraph"/>
        <w:keepNext/>
        <w:keepLines/>
        <w:widowControl w:val="0"/>
        <w:numPr>
          <w:ilvl w:val="0"/>
          <w:numId w:val="24"/>
        </w:numPr>
        <w:tabs>
          <w:tab w:val="left" w:pos="1212"/>
        </w:tabs>
        <w:spacing w:after="0" w:line="20" w:lineRule="atLeast"/>
        <w:contextualSpacing/>
        <w:jc w:val="both"/>
        <w:outlineLvl w:val="2"/>
        <w:rPr>
          <w:rFonts w:ascii="Arial" w:hAnsi="Arial" w:cs="Arial"/>
          <w:b/>
          <w:sz w:val="24"/>
          <w:szCs w:val="24"/>
        </w:rPr>
      </w:pPr>
      <w:bookmarkStart w:id="36" w:name="bookmark9"/>
      <w:r w:rsidRPr="000650A4">
        <w:rPr>
          <w:rFonts w:ascii="Arial" w:hAnsi="Arial" w:cs="Arial"/>
          <w:b/>
          <w:sz w:val="24"/>
          <w:szCs w:val="24"/>
        </w:rPr>
        <w:t>ИЗИСКВАНИЯ ЗА СИГУРНОСТ</w:t>
      </w:r>
      <w:bookmarkEnd w:id="36"/>
    </w:p>
    <w:p w:rsidR="00DD02E1" w:rsidRPr="000650A4" w:rsidRDefault="00DD02E1" w:rsidP="000650A4">
      <w:pPr>
        <w:keepNext/>
        <w:keepLines/>
        <w:widowControl w:val="0"/>
        <w:tabs>
          <w:tab w:val="left" w:pos="1212"/>
        </w:tabs>
        <w:spacing w:line="20" w:lineRule="atLeast"/>
        <w:jc w:val="both"/>
        <w:outlineLvl w:val="2"/>
        <w:rPr>
          <w:rFonts w:ascii="Arial" w:hAnsi="Arial" w:cs="Arial"/>
          <w:b/>
        </w:rPr>
      </w:pPr>
    </w:p>
    <w:p w:rsidR="00DD02E1" w:rsidRPr="000650A4" w:rsidRDefault="00DD02E1" w:rsidP="000650A4">
      <w:pPr>
        <w:pStyle w:val="ListParagraph"/>
        <w:keepNext/>
        <w:keepLines/>
        <w:widowControl w:val="0"/>
        <w:numPr>
          <w:ilvl w:val="1"/>
          <w:numId w:val="24"/>
        </w:numPr>
        <w:tabs>
          <w:tab w:val="left" w:pos="1212"/>
        </w:tabs>
        <w:spacing w:after="0" w:line="20" w:lineRule="atLeast"/>
        <w:contextualSpacing/>
        <w:jc w:val="both"/>
        <w:outlineLvl w:val="2"/>
        <w:rPr>
          <w:rFonts w:ascii="Arial" w:hAnsi="Arial" w:cs="Arial"/>
          <w:b/>
          <w:sz w:val="24"/>
          <w:szCs w:val="24"/>
        </w:rPr>
      </w:pPr>
      <w:bookmarkStart w:id="37" w:name="bookmark10"/>
      <w:proofErr w:type="spellStart"/>
      <w:r w:rsidRPr="000650A4">
        <w:rPr>
          <w:rFonts w:ascii="Arial" w:hAnsi="Arial" w:cs="Arial"/>
          <w:b/>
          <w:sz w:val="24"/>
          <w:szCs w:val="24"/>
        </w:rPr>
        <w:t>Общо</w:t>
      </w:r>
      <w:bookmarkEnd w:id="37"/>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От самото начало и до завършването на работата по проекта, Изпълнителят ще носи отговорност за защита от вандализъм, кражба или злонамерени действия на цялата си работа, материали и оборудване.</w:t>
      </w:r>
    </w:p>
    <w:p w:rsidR="00DD02E1" w:rsidRPr="000650A4" w:rsidRDefault="00DD02E1" w:rsidP="000650A4">
      <w:pPr>
        <w:pStyle w:val="a1"/>
        <w:numPr>
          <w:ilvl w:val="1"/>
          <w:numId w:val="24"/>
        </w:numPr>
        <w:shd w:val="clear" w:color="auto" w:fill="auto"/>
        <w:spacing w:before="0" w:after="0" w:line="20" w:lineRule="atLeast"/>
        <w:jc w:val="both"/>
        <w:rPr>
          <w:rFonts w:ascii="Arial" w:hAnsi="Arial" w:cs="Arial"/>
          <w:b/>
          <w:sz w:val="24"/>
          <w:szCs w:val="24"/>
        </w:rPr>
      </w:pPr>
      <w:r w:rsidRPr="000650A4">
        <w:rPr>
          <w:rFonts w:ascii="Arial" w:hAnsi="Arial" w:cs="Arial"/>
          <w:b/>
          <w:sz w:val="24"/>
          <w:szCs w:val="24"/>
        </w:rPr>
        <w:t>Защита на собствеността</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Изпълнителят ще отговаря за опазването и охраната на собствеността, частна или държавна, която се намира на или е в близост до работната площадка, срещу щети или вреди вследствие на работата му.</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Всяка щета или повреда причинена от действие, пропуск или небрежност от страна на Изпълнителя, ще бъде Възстановена по подходящ и задоволителен начин, от и за сметка на Изпълнителя.</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 xml:space="preserve">Изпълнителят ще възстанови всички площи и вещи повредени </w:t>
      </w:r>
      <w:r w:rsidRPr="00B90368">
        <w:rPr>
          <w:rStyle w:val="11pt"/>
          <w:rFonts w:ascii="Arial" w:hAnsi="Arial" w:cs="Arial"/>
          <w:b w:val="0"/>
          <w:sz w:val="24"/>
          <w:szCs w:val="24"/>
        </w:rPr>
        <w:t>или</w:t>
      </w:r>
      <w:r w:rsidRPr="000650A4">
        <w:rPr>
          <w:rStyle w:val="11pt"/>
          <w:rFonts w:ascii="Arial" w:hAnsi="Arial" w:cs="Arial"/>
          <w:sz w:val="24"/>
          <w:szCs w:val="24"/>
        </w:rPr>
        <w:t xml:space="preserve"> </w:t>
      </w:r>
      <w:r w:rsidRPr="000650A4">
        <w:rPr>
          <w:rFonts w:ascii="Arial" w:hAnsi="Arial" w:cs="Arial"/>
          <w:sz w:val="24"/>
          <w:szCs w:val="24"/>
        </w:rPr>
        <w:t xml:space="preserve">нарушени от неговите действия. В случай на предявен иск за щета или твърдение за нанесена </w:t>
      </w:r>
      <w:r w:rsidRPr="000650A4">
        <w:rPr>
          <w:rFonts w:ascii="Arial" w:hAnsi="Arial" w:cs="Arial"/>
          <w:sz w:val="24"/>
          <w:szCs w:val="24"/>
        </w:rPr>
        <w:lastRenderedPageBreak/>
        <w:t>вреда върху собственост, в резултат на работата по този Договор, Изпълнителят ще носи отговорност за всички разходи, свързани с разрешаването на или защитата при тези искове. Преди започване на работа Изпълнителят ще предприеме за своя сметка проучване на имотите в съседство на площадката, за да установи съществуващото състояние на тези обекти. Изисквания за предварителна инспекция / одобрение</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 xml:space="preserve">Преди да изиска проверка на завършените работи Изпълнителят трябва да извърши нужното почистване и възстановяване, което се изисква при предаването на завършените подобекти, </w:t>
      </w:r>
      <w:proofErr w:type="spellStart"/>
      <w:r w:rsidRPr="000650A4">
        <w:rPr>
          <w:rFonts w:ascii="Arial" w:hAnsi="Arial" w:cs="Arial"/>
          <w:sz w:val="24"/>
          <w:szCs w:val="24"/>
        </w:rPr>
        <w:t>рехабилитацйоннй</w:t>
      </w:r>
      <w:proofErr w:type="spellEnd"/>
      <w:r w:rsidRPr="000650A4">
        <w:rPr>
          <w:rFonts w:ascii="Arial" w:hAnsi="Arial" w:cs="Arial"/>
          <w:sz w:val="24"/>
          <w:szCs w:val="24"/>
        </w:rPr>
        <w:t xml:space="preserve"> дейности и оборудване, в съответствие с целите и смисъла на тези спецификации</w:t>
      </w:r>
    </w:p>
    <w:p w:rsidR="00DD02E1" w:rsidRPr="000650A4" w:rsidRDefault="00DD02E1" w:rsidP="000650A4">
      <w:pPr>
        <w:pStyle w:val="a1"/>
        <w:numPr>
          <w:ilvl w:val="1"/>
          <w:numId w:val="24"/>
        </w:numPr>
        <w:shd w:val="clear" w:color="auto" w:fill="auto"/>
        <w:spacing w:before="0" w:after="0" w:line="20" w:lineRule="atLeast"/>
        <w:jc w:val="both"/>
        <w:rPr>
          <w:rFonts w:ascii="Arial" w:hAnsi="Arial" w:cs="Arial"/>
          <w:b/>
          <w:sz w:val="24"/>
          <w:szCs w:val="24"/>
        </w:rPr>
      </w:pPr>
      <w:r w:rsidRPr="000650A4">
        <w:rPr>
          <w:rFonts w:ascii="Arial" w:hAnsi="Arial" w:cs="Arial"/>
          <w:b/>
          <w:sz w:val="24"/>
          <w:szCs w:val="24"/>
        </w:rPr>
        <w:t>Противопожарна защита</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 xml:space="preserve">Изпълнителят трябва да предприеме всички необходими превантивни мерки, за да предотврати избухването на пожар на работната площадка или в съседни на подобектите сгради и пр. Изпълнителят трябва </w:t>
      </w:r>
      <w:r w:rsidRPr="00B90368">
        <w:rPr>
          <w:rStyle w:val="11pt"/>
          <w:rFonts w:ascii="Arial" w:hAnsi="Arial" w:cs="Arial"/>
          <w:b w:val="0"/>
          <w:sz w:val="24"/>
          <w:szCs w:val="24"/>
        </w:rPr>
        <w:t>да</w:t>
      </w:r>
      <w:r w:rsidRPr="000650A4">
        <w:rPr>
          <w:rStyle w:val="11pt"/>
          <w:rFonts w:ascii="Arial" w:hAnsi="Arial" w:cs="Arial"/>
          <w:sz w:val="24"/>
          <w:szCs w:val="24"/>
        </w:rPr>
        <w:t xml:space="preserve"> </w:t>
      </w:r>
      <w:r w:rsidRPr="000650A4">
        <w:rPr>
          <w:rFonts w:ascii="Arial" w:hAnsi="Arial" w:cs="Arial"/>
          <w:sz w:val="24"/>
          <w:szCs w:val="24"/>
        </w:rPr>
        <w:t>осигури достатъчно оборудване за потушаване на евентуален пожар. Не се разрешава никакво горене на отпадъци или отломки.</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Изпълнителят трябва веднага да подаде сигнал за тревога на местните власти и Инженера, в случай че има опасност от пожар или експлозия в района на работите, в следствие на разположени резервоари за гориво или подобни опасни средства или устройства. За да предотврати появата на пожар или експлозия, Изпълнителят трябва да упражнява предпазните мерки за безопасност и трябва да се придържа към всички инструкции, издадени от местните власти и Инвеститора.</w:t>
      </w:r>
    </w:p>
    <w:p w:rsidR="00DD02E1" w:rsidRPr="000650A4" w:rsidRDefault="00DD02E1" w:rsidP="000650A4">
      <w:pPr>
        <w:pStyle w:val="a1"/>
        <w:numPr>
          <w:ilvl w:val="1"/>
          <w:numId w:val="24"/>
        </w:numPr>
        <w:shd w:val="clear" w:color="auto" w:fill="auto"/>
        <w:spacing w:before="0" w:after="0" w:line="20" w:lineRule="atLeast"/>
        <w:jc w:val="both"/>
        <w:rPr>
          <w:rFonts w:ascii="Arial" w:hAnsi="Arial" w:cs="Arial"/>
          <w:b/>
          <w:sz w:val="24"/>
          <w:szCs w:val="24"/>
        </w:rPr>
      </w:pPr>
      <w:r w:rsidRPr="000650A4">
        <w:rPr>
          <w:rFonts w:ascii="Arial" w:hAnsi="Arial" w:cs="Arial"/>
          <w:b/>
          <w:sz w:val="24"/>
          <w:szCs w:val="24"/>
        </w:rPr>
        <w:t>Опазване на дърветата и зелените площи</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Без одобрението н</w:t>
      </w:r>
      <w:r w:rsidRPr="000650A4">
        <w:rPr>
          <w:rStyle w:val="11pt"/>
          <w:rFonts w:ascii="Arial" w:hAnsi="Arial" w:cs="Arial"/>
          <w:sz w:val="24"/>
          <w:szCs w:val="24"/>
        </w:rPr>
        <w:t xml:space="preserve">а </w:t>
      </w:r>
      <w:r w:rsidRPr="000650A4">
        <w:rPr>
          <w:rFonts w:ascii="Arial" w:hAnsi="Arial" w:cs="Arial"/>
          <w:sz w:val="24"/>
          <w:szCs w:val="24"/>
        </w:rPr>
        <w:t>Възложителя на Изпълнителя не е разрешено да премахва, премества или реже каквито и да са дървета, намиращи се на обществени места или тротоари. Защитата на всички съществуващи дървета и тревни площи, които се намират в района работите, е отговорност на Изпълнителя. Ако има ненужно унищожени или повредени дървета или тревни площи, то Изпълнителят трябва да замени повреденото или унищожено дърво и/или зелена площ с ново, което да е равностойно или с по-добро качество и характеристики.</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widowControl w:val="0"/>
        <w:numPr>
          <w:ilvl w:val="0"/>
          <w:numId w:val="24"/>
        </w:numPr>
        <w:tabs>
          <w:tab w:val="left" w:pos="1162"/>
        </w:tabs>
        <w:spacing w:line="20" w:lineRule="atLeast"/>
        <w:jc w:val="both"/>
        <w:rPr>
          <w:rFonts w:ascii="Arial" w:hAnsi="Arial" w:cs="Arial"/>
          <w:b/>
        </w:rPr>
      </w:pPr>
      <w:r w:rsidRPr="000650A4">
        <w:rPr>
          <w:rFonts w:ascii="Arial" w:hAnsi="Arial" w:cs="Arial"/>
          <w:b/>
        </w:rPr>
        <w:t>МАТЕРИАЛИ И ОБОРУДВАНЕ, ОДОБРЕНИЯ И ЗАМЕНИ</w:t>
      </w:r>
    </w:p>
    <w:p w:rsidR="00DD02E1" w:rsidRPr="000650A4" w:rsidRDefault="00DD02E1" w:rsidP="000650A4">
      <w:pPr>
        <w:widowControl w:val="0"/>
        <w:tabs>
          <w:tab w:val="left" w:pos="1162"/>
        </w:tabs>
        <w:spacing w:line="20" w:lineRule="atLeast"/>
        <w:jc w:val="both"/>
        <w:rPr>
          <w:rFonts w:ascii="Arial" w:hAnsi="Arial" w:cs="Arial"/>
          <w:b/>
        </w:rPr>
      </w:pPr>
    </w:p>
    <w:p w:rsidR="00DD02E1" w:rsidRPr="000650A4" w:rsidRDefault="00DD02E1" w:rsidP="000650A4">
      <w:pPr>
        <w:pStyle w:val="ListParagraph"/>
        <w:widowControl w:val="0"/>
        <w:numPr>
          <w:ilvl w:val="1"/>
          <w:numId w:val="24"/>
        </w:numPr>
        <w:tabs>
          <w:tab w:val="left" w:pos="1162"/>
        </w:tabs>
        <w:spacing w:after="0" w:line="20" w:lineRule="atLeast"/>
        <w:contextualSpacing/>
        <w:jc w:val="both"/>
        <w:rPr>
          <w:rFonts w:ascii="Arial" w:hAnsi="Arial" w:cs="Arial"/>
          <w:b/>
          <w:sz w:val="24"/>
          <w:szCs w:val="24"/>
        </w:rPr>
      </w:pPr>
      <w:proofErr w:type="spellStart"/>
      <w:r w:rsidRPr="000650A4">
        <w:rPr>
          <w:rFonts w:ascii="Arial" w:hAnsi="Arial" w:cs="Arial"/>
          <w:b/>
          <w:sz w:val="24"/>
          <w:szCs w:val="24"/>
        </w:rPr>
        <w:t>Заменяне</w:t>
      </w:r>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Всички материали, вложени в работата по настоящата поръчка трябва да са нови, освен ако не е посочено друго.</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 xml:space="preserve">Изпълнителят е свободен да предложи каквито и да са типове, марки, производители и т.н. стига те да покриват определените технически параметри и да осигуряват изискващите се качества и надеждност. Фактът, че са упоменати един или повече производителя или стандарти, не освобождава Изпълнителят от отговорност да подсигури материали, отговарящи на всички определени изисквания. Фактът, че за какъвто и да е артикул са определени или одобрени имена на производители, няма да се тълкува по подразбиране, че същият не е нужно да отговаря на допълнителни работни характеристики, конструкция или </w:t>
      </w:r>
      <w:r w:rsidRPr="000650A4">
        <w:rPr>
          <w:rFonts w:ascii="Arial" w:hAnsi="Arial" w:cs="Arial"/>
          <w:sz w:val="24"/>
          <w:szCs w:val="24"/>
        </w:rPr>
        <w:lastRenderedPageBreak/>
        <w:t>други изисквания, точно определени за този продукт.</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ListParagraph"/>
        <w:widowControl w:val="0"/>
        <w:numPr>
          <w:ilvl w:val="1"/>
          <w:numId w:val="24"/>
        </w:numPr>
        <w:tabs>
          <w:tab w:val="left" w:pos="2498"/>
        </w:tabs>
        <w:spacing w:after="0" w:line="20" w:lineRule="atLeast"/>
        <w:contextualSpacing/>
        <w:jc w:val="both"/>
        <w:rPr>
          <w:rFonts w:ascii="Arial" w:hAnsi="Arial" w:cs="Arial"/>
          <w:b/>
          <w:sz w:val="24"/>
          <w:szCs w:val="24"/>
        </w:rPr>
      </w:pPr>
      <w:proofErr w:type="spellStart"/>
      <w:r w:rsidRPr="000650A4">
        <w:rPr>
          <w:rFonts w:ascii="Arial" w:hAnsi="Arial" w:cs="Arial"/>
          <w:b/>
          <w:sz w:val="24"/>
          <w:szCs w:val="24"/>
        </w:rPr>
        <w:t>Складиране</w:t>
      </w:r>
      <w:proofErr w:type="spellEnd"/>
      <w:r w:rsidRPr="000650A4">
        <w:rPr>
          <w:rFonts w:ascii="Arial" w:hAnsi="Arial" w:cs="Arial"/>
          <w:b/>
          <w:sz w:val="24"/>
          <w:szCs w:val="24"/>
        </w:rPr>
        <w:t xml:space="preserve"> и </w:t>
      </w:r>
      <w:proofErr w:type="spellStart"/>
      <w:r w:rsidRPr="000650A4">
        <w:rPr>
          <w:rFonts w:ascii="Arial" w:hAnsi="Arial" w:cs="Arial"/>
          <w:b/>
          <w:sz w:val="24"/>
          <w:szCs w:val="24"/>
        </w:rPr>
        <w:t>охрана</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на</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оборудване</w:t>
      </w:r>
      <w:proofErr w:type="spellEnd"/>
      <w:r w:rsidRPr="000650A4">
        <w:rPr>
          <w:rFonts w:ascii="Arial" w:hAnsi="Arial" w:cs="Arial"/>
          <w:b/>
          <w:sz w:val="24"/>
          <w:szCs w:val="24"/>
        </w:rPr>
        <w:t xml:space="preserve"> и </w:t>
      </w:r>
      <w:proofErr w:type="spellStart"/>
      <w:r w:rsidRPr="000650A4">
        <w:rPr>
          <w:rFonts w:ascii="Arial" w:hAnsi="Arial" w:cs="Arial"/>
          <w:b/>
          <w:sz w:val="24"/>
          <w:szCs w:val="24"/>
        </w:rPr>
        <w:t>материали</w:t>
      </w:r>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Изпълнителят трябва да положи всички усилия, за да сведе до минимум продължителността на складиране на Площадката на материали и оборудване, като планира доставките, така че да съвпадат с нуждите на строителството. Приспособленията за складиране трябва да са готови преди пристигането на материала. Изпълнителят трябва да обърне специално внимание на адекватното им опазване в склада и на Площадката. Изпълнителят не трябва да съхранява на Площадката ненужни материали или оборудване.</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 xml:space="preserve">Изпълнителят трябва да организира така подреждането на материалите,че да не могат да застрашат безопасността на хората. Изпълнителят трябва да окачи и спазва </w:t>
      </w:r>
      <w:proofErr w:type="spellStart"/>
      <w:r w:rsidRPr="000650A4">
        <w:rPr>
          <w:rFonts w:ascii="Arial" w:hAnsi="Arial" w:cs="Arial"/>
          <w:sz w:val="24"/>
          <w:szCs w:val="24"/>
        </w:rPr>
        <w:t>обозначителни</w:t>
      </w:r>
      <w:proofErr w:type="spellEnd"/>
      <w:r w:rsidRPr="000650A4">
        <w:rPr>
          <w:rFonts w:ascii="Arial" w:hAnsi="Arial" w:cs="Arial"/>
          <w:sz w:val="24"/>
          <w:szCs w:val="24"/>
        </w:rPr>
        <w:t xml:space="preserve">  табели, указващи разрешената тежест на товара върху платформите. Изпълнителят трябва да получи от производителите детайлна информация относно метода на съхранение и поддръжка на складираните артикули, като трябва да спазва тези изисквания. Всички разходи, свързани със складирането и охраната на материалите и оборудването, ще се считат за включени във този Договор и няма да се извършват никакви допълнителни плащания във връзка с това.</w:t>
      </w:r>
    </w:p>
    <w:p w:rsidR="00DD02E1" w:rsidRPr="000650A4" w:rsidRDefault="00DD02E1" w:rsidP="000650A4">
      <w:pPr>
        <w:pStyle w:val="ListParagraph"/>
        <w:numPr>
          <w:ilvl w:val="1"/>
          <w:numId w:val="24"/>
        </w:numPr>
        <w:spacing w:after="0" w:line="20" w:lineRule="atLeast"/>
        <w:contextualSpacing/>
        <w:jc w:val="both"/>
        <w:rPr>
          <w:rFonts w:ascii="Arial" w:hAnsi="Arial" w:cs="Arial"/>
          <w:b/>
          <w:sz w:val="24"/>
          <w:szCs w:val="24"/>
        </w:rPr>
      </w:pPr>
      <w:proofErr w:type="spellStart"/>
      <w:r w:rsidRPr="000650A4">
        <w:rPr>
          <w:rFonts w:ascii="Arial" w:hAnsi="Arial" w:cs="Arial"/>
          <w:b/>
          <w:sz w:val="24"/>
          <w:szCs w:val="24"/>
        </w:rPr>
        <w:t>Общо</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за</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пробите</w:t>
      </w:r>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За готови материали или стоки Изпълнителят трябва да се сдобие от доставчиците с Тестови Сертификати.Такива сертификати трябва да удостоверяват, че съответните материали или стоки са тествани и трябва да упоменават резултатите от извършените</w:t>
      </w:r>
      <w:r w:rsidR="00B90368">
        <w:rPr>
          <w:rFonts w:ascii="Arial" w:hAnsi="Arial" w:cs="Arial"/>
          <w:sz w:val="24"/>
          <w:szCs w:val="24"/>
        </w:rPr>
        <w:t xml:space="preserve"> </w:t>
      </w:r>
      <w:r w:rsidRPr="000650A4">
        <w:rPr>
          <w:rFonts w:ascii="Arial" w:hAnsi="Arial" w:cs="Arial"/>
          <w:sz w:val="24"/>
          <w:szCs w:val="24"/>
        </w:rPr>
        <w:t>проби. Изпълнителят трябва да предостави със съответните сертификати за идентифициране на материалите и стоките, доставени на Площадката.</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ListParagraph"/>
        <w:numPr>
          <w:ilvl w:val="0"/>
          <w:numId w:val="24"/>
        </w:numPr>
        <w:spacing w:after="0" w:line="20" w:lineRule="atLeast"/>
        <w:contextualSpacing/>
        <w:jc w:val="both"/>
        <w:rPr>
          <w:rFonts w:ascii="Arial" w:hAnsi="Arial" w:cs="Arial"/>
          <w:b/>
          <w:sz w:val="24"/>
          <w:szCs w:val="24"/>
          <w:lang w:val="bg-BG"/>
        </w:rPr>
      </w:pPr>
      <w:r w:rsidRPr="000650A4">
        <w:rPr>
          <w:rFonts w:ascii="Arial" w:hAnsi="Arial" w:cs="Arial"/>
          <w:b/>
          <w:sz w:val="24"/>
          <w:szCs w:val="24"/>
        </w:rPr>
        <w:t>ПОЧИСТВАНЕ</w:t>
      </w:r>
    </w:p>
    <w:p w:rsidR="00DD02E1" w:rsidRPr="000650A4" w:rsidRDefault="00DD02E1" w:rsidP="000650A4">
      <w:pPr>
        <w:spacing w:line="20" w:lineRule="atLeast"/>
        <w:jc w:val="both"/>
        <w:rPr>
          <w:rFonts w:ascii="Arial" w:hAnsi="Arial" w:cs="Arial"/>
          <w:b/>
        </w:rPr>
      </w:pPr>
    </w:p>
    <w:p w:rsidR="00DD02E1" w:rsidRPr="000650A4" w:rsidRDefault="00DD02E1" w:rsidP="000650A4">
      <w:pPr>
        <w:pStyle w:val="ListParagraph"/>
        <w:widowControl w:val="0"/>
        <w:numPr>
          <w:ilvl w:val="1"/>
          <w:numId w:val="24"/>
        </w:numPr>
        <w:tabs>
          <w:tab w:val="left" w:pos="1185"/>
        </w:tabs>
        <w:spacing w:after="0" w:line="20" w:lineRule="atLeast"/>
        <w:contextualSpacing/>
        <w:jc w:val="both"/>
        <w:rPr>
          <w:rFonts w:ascii="Arial" w:hAnsi="Arial" w:cs="Arial"/>
          <w:b/>
          <w:sz w:val="24"/>
          <w:szCs w:val="24"/>
        </w:rPr>
      </w:pPr>
      <w:proofErr w:type="spellStart"/>
      <w:r w:rsidRPr="000650A4">
        <w:rPr>
          <w:rFonts w:ascii="Arial" w:hAnsi="Arial" w:cs="Arial"/>
          <w:b/>
          <w:sz w:val="24"/>
          <w:szCs w:val="24"/>
        </w:rPr>
        <w:t>Общо</w:t>
      </w:r>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Изпълнителят трябва да отстранява и премахва от района на Площадките всички отломки и отпадъци поне един път седмично, а и по-често, ако те пречат на работата или представляват опасност за възникване на пожар или инцидент.</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Всички отпадъци в следствие на почистването са собственост на Изпълнителя и трябва да се отстранят от Площадката по начин, който да не предизвиква замърсяване по пътищата и в имотите на съседните собственици.Отпадъците трябва да бъдат изхвърлени в съответствие със закона на депо посочено от общината.</w:t>
      </w:r>
    </w:p>
    <w:p w:rsidR="00DD02E1" w:rsidRPr="000650A4" w:rsidRDefault="00DD02E1" w:rsidP="000650A4">
      <w:pPr>
        <w:pStyle w:val="ListParagraph"/>
        <w:numPr>
          <w:ilvl w:val="1"/>
          <w:numId w:val="24"/>
        </w:numPr>
        <w:spacing w:after="0" w:line="20" w:lineRule="atLeast"/>
        <w:contextualSpacing/>
        <w:jc w:val="both"/>
        <w:rPr>
          <w:rFonts w:ascii="Arial" w:hAnsi="Arial" w:cs="Arial"/>
          <w:b/>
          <w:sz w:val="24"/>
          <w:szCs w:val="24"/>
        </w:rPr>
      </w:pPr>
      <w:r w:rsidRPr="000650A4">
        <w:rPr>
          <w:rFonts w:ascii="Arial" w:hAnsi="Arial" w:cs="Arial"/>
          <w:b/>
          <w:sz w:val="24"/>
          <w:szCs w:val="24"/>
        </w:rPr>
        <w:t xml:space="preserve">0кончателно </w:t>
      </w:r>
      <w:proofErr w:type="spellStart"/>
      <w:r w:rsidRPr="000650A4">
        <w:rPr>
          <w:rFonts w:ascii="Arial" w:hAnsi="Arial" w:cs="Arial"/>
          <w:b/>
          <w:sz w:val="24"/>
          <w:szCs w:val="24"/>
        </w:rPr>
        <w:t>почистване</w:t>
      </w:r>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 xml:space="preserve">След завършване и тестване (ако е необходимо) на строителните и монтажни работи, Изпълнителят трябва да отстрани от работните площадки всички отпадъци , а също така и временните строителни знаци, инструменти, скелета, материали, строителна механизация или оборудване, които той или всеки негов подизпълнител е използвал при извършването на работите. Окончателното почистване на работния район трябва да приключи в рамките на седем (7) дни от </w:t>
      </w:r>
      <w:r w:rsidRPr="000650A4">
        <w:rPr>
          <w:rFonts w:ascii="Arial" w:hAnsi="Arial" w:cs="Arial"/>
          <w:sz w:val="24"/>
          <w:szCs w:val="24"/>
        </w:rPr>
        <w:lastRenderedPageBreak/>
        <w:t>възстановяването на настилките.</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ListParagraph"/>
        <w:widowControl w:val="0"/>
        <w:numPr>
          <w:ilvl w:val="1"/>
          <w:numId w:val="24"/>
        </w:numPr>
        <w:tabs>
          <w:tab w:val="left" w:pos="2159"/>
        </w:tabs>
        <w:spacing w:after="0" w:line="20" w:lineRule="atLeast"/>
        <w:contextualSpacing/>
        <w:jc w:val="both"/>
        <w:rPr>
          <w:rFonts w:ascii="Arial" w:hAnsi="Arial" w:cs="Arial"/>
          <w:b/>
          <w:sz w:val="24"/>
          <w:szCs w:val="24"/>
        </w:rPr>
      </w:pPr>
      <w:proofErr w:type="spellStart"/>
      <w:r w:rsidRPr="000650A4">
        <w:rPr>
          <w:rFonts w:ascii="Arial" w:hAnsi="Arial" w:cs="Arial"/>
          <w:b/>
          <w:sz w:val="24"/>
          <w:szCs w:val="24"/>
        </w:rPr>
        <w:t>Право</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на</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възложителя</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да</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почиства</w:t>
      </w:r>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В случай че Изпълнителят не успее, откаже или пренебрегне премахването на отпадъците, временните съоръжения или не почисти настилките или тротоарите, както се изисква в настоящето, то Възложителят може ,без това да го задължава, да отстрани и изхвърли тези отпадъци и временни съоръжения,както й да почисти настилките и тротоарите. Направените във връзка с това разходи ще се приспаднат от дължимите пари, или ще бъдат дължими от Изпълнителя по този Договор.</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ListParagraph"/>
        <w:widowControl w:val="0"/>
        <w:numPr>
          <w:ilvl w:val="0"/>
          <w:numId w:val="24"/>
        </w:numPr>
        <w:tabs>
          <w:tab w:val="left" w:pos="1185"/>
        </w:tabs>
        <w:spacing w:after="0" w:line="20" w:lineRule="atLeast"/>
        <w:contextualSpacing/>
        <w:jc w:val="both"/>
        <w:rPr>
          <w:rFonts w:ascii="Arial" w:hAnsi="Arial" w:cs="Arial"/>
          <w:b/>
          <w:sz w:val="24"/>
          <w:szCs w:val="24"/>
        </w:rPr>
      </w:pPr>
      <w:r w:rsidRPr="000650A4">
        <w:rPr>
          <w:rFonts w:ascii="Arial" w:hAnsi="Arial" w:cs="Arial"/>
          <w:b/>
          <w:sz w:val="24"/>
          <w:szCs w:val="24"/>
        </w:rPr>
        <w:t>ЧЕРТЕЖИ</w:t>
      </w:r>
    </w:p>
    <w:p w:rsidR="00DD02E1" w:rsidRPr="000650A4" w:rsidRDefault="00DD02E1" w:rsidP="000650A4">
      <w:pPr>
        <w:pStyle w:val="ListParagraph"/>
        <w:widowControl w:val="0"/>
        <w:tabs>
          <w:tab w:val="left" w:pos="1185"/>
        </w:tabs>
        <w:spacing w:line="20" w:lineRule="atLeast"/>
        <w:ind w:left="1105"/>
        <w:jc w:val="both"/>
        <w:rPr>
          <w:rFonts w:ascii="Arial" w:hAnsi="Arial" w:cs="Arial"/>
          <w:b/>
          <w:sz w:val="24"/>
          <w:szCs w:val="24"/>
        </w:rPr>
      </w:pPr>
    </w:p>
    <w:p w:rsidR="00DD02E1" w:rsidRPr="000650A4" w:rsidRDefault="00DD02E1" w:rsidP="000650A4">
      <w:pPr>
        <w:pStyle w:val="ListParagraph"/>
        <w:widowControl w:val="0"/>
        <w:numPr>
          <w:ilvl w:val="1"/>
          <w:numId w:val="24"/>
        </w:numPr>
        <w:tabs>
          <w:tab w:val="left" w:pos="1185"/>
        </w:tabs>
        <w:spacing w:after="0" w:line="20" w:lineRule="atLeast"/>
        <w:contextualSpacing/>
        <w:jc w:val="both"/>
        <w:rPr>
          <w:rFonts w:ascii="Arial" w:hAnsi="Arial" w:cs="Arial"/>
          <w:b/>
          <w:sz w:val="24"/>
          <w:szCs w:val="24"/>
        </w:rPr>
      </w:pPr>
      <w:proofErr w:type="spellStart"/>
      <w:r w:rsidRPr="000650A4">
        <w:rPr>
          <w:rFonts w:ascii="Arial" w:hAnsi="Arial" w:cs="Arial"/>
          <w:b/>
          <w:sz w:val="24"/>
          <w:szCs w:val="24"/>
        </w:rPr>
        <w:t>Работни</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чертежи</w:t>
      </w:r>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Работните чертежи са задължение на Възложителя. Едно копие от всеки чертеж трябва да бъде предоставен на Изпълнителя.</w:t>
      </w:r>
    </w:p>
    <w:p w:rsidR="00DD02E1" w:rsidRPr="000650A4" w:rsidRDefault="00DD02E1" w:rsidP="000650A4">
      <w:pPr>
        <w:pStyle w:val="ListParagraph"/>
        <w:widowControl w:val="0"/>
        <w:numPr>
          <w:ilvl w:val="1"/>
          <w:numId w:val="24"/>
        </w:numPr>
        <w:tabs>
          <w:tab w:val="left" w:pos="1185"/>
        </w:tabs>
        <w:spacing w:after="0" w:line="20" w:lineRule="atLeast"/>
        <w:contextualSpacing/>
        <w:jc w:val="both"/>
        <w:rPr>
          <w:rFonts w:ascii="Arial" w:hAnsi="Arial" w:cs="Arial"/>
          <w:b/>
          <w:sz w:val="24"/>
          <w:szCs w:val="24"/>
        </w:rPr>
      </w:pPr>
      <w:proofErr w:type="spellStart"/>
      <w:r w:rsidRPr="000650A4">
        <w:rPr>
          <w:rFonts w:ascii="Arial" w:hAnsi="Arial" w:cs="Arial"/>
          <w:b/>
          <w:sz w:val="24"/>
          <w:szCs w:val="24"/>
        </w:rPr>
        <w:t>Екзекутивни</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чертежи</w:t>
      </w:r>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Възложителят ще предостави на Изпълнителя едно копие на чертежите.</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Изпълнителят ще поддържа разпечатан комплект на чертежите. На тези копия в червен цвят ежедневно трябва да се нанася извършената работа и всички промени. Този комплект трябва да е на разположение за проверка по всяко време.</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Изпълнителят е длъжен незабавно да уведоми Възложителя за всичко, което се установява по време на ремонтните и монтажни работи, а Възложителят своевременно да представи проектно решение за продължаване на работата. Възложителят следва да бъде уведомен за всяка допълнително извършена работа, като проектантът следва да отбележи промените в работните чертежи в мащаб, равнозначен на този в чертежите. Размерът На хартията на допълнителните чертежи трябва да е същият като чертежите. Освен новото строителство, на тези копия Изпълнителят трябва да отбелязва всичко останало, което установява по време на ремонтните и монтажни работи. Всяка допълнително извършена работа трябва да се отбелязва в работните чертежи в мащаб, равнозначен на този в чертежите.</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При приключване на всички работи, Изпълнителят трябва да представи екзекутивните чертежи и трябва да се подпише, удостоверявайки, че работата е извършена, както е показано в чертежите.</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Работите няма да се считат за завършени и готови за предаване, докато екзекутивните чертежи не са предадени на Възложителя, одобрени от него и съгласувани с Независимия строителен надзор.</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“Екзекутивните чертежи” трябва да включват цялата регистрирана информация от гореспоменатите разпечатки и всички други промени, настъпили по време на строителството. “Екзекутивните чертежи” трябва да са в размер и мащаба на чертежите в оригинал.</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42"/>
        <w:keepNext/>
        <w:keepLines/>
        <w:numPr>
          <w:ilvl w:val="0"/>
          <w:numId w:val="24"/>
        </w:numPr>
        <w:shd w:val="clear" w:color="auto" w:fill="auto"/>
        <w:tabs>
          <w:tab w:val="left" w:pos="1219"/>
        </w:tabs>
        <w:spacing w:before="0" w:line="20" w:lineRule="atLeast"/>
        <w:rPr>
          <w:rFonts w:ascii="Arial" w:hAnsi="Arial" w:cs="Arial"/>
          <w:sz w:val="24"/>
          <w:szCs w:val="24"/>
        </w:rPr>
      </w:pPr>
      <w:bookmarkStart w:id="38" w:name="bookmark11"/>
      <w:r w:rsidRPr="000650A4">
        <w:rPr>
          <w:rFonts w:ascii="Arial" w:hAnsi="Arial" w:cs="Arial"/>
          <w:sz w:val="24"/>
          <w:szCs w:val="24"/>
        </w:rPr>
        <w:lastRenderedPageBreak/>
        <w:t>СРЕЩИ</w:t>
      </w:r>
      <w:bookmarkEnd w:id="38"/>
    </w:p>
    <w:p w:rsidR="00DD02E1" w:rsidRPr="000650A4" w:rsidRDefault="00DD02E1" w:rsidP="000650A4">
      <w:pPr>
        <w:pStyle w:val="42"/>
        <w:keepNext/>
        <w:keepLines/>
        <w:shd w:val="clear" w:color="auto" w:fill="auto"/>
        <w:tabs>
          <w:tab w:val="left" w:pos="1219"/>
        </w:tabs>
        <w:spacing w:before="0" w:line="20" w:lineRule="atLeast"/>
        <w:rPr>
          <w:rFonts w:ascii="Arial" w:hAnsi="Arial" w:cs="Arial"/>
          <w:sz w:val="24"/>
          <w:szCs w:val="24"/>
        </w:rPr>
      </w:pPr>
    </w:p>
    <w:p w:rsidR="00DD02E1" w:rsidRPr="000650A4" w:rsidRDefault="00DD02E1" w:rsidP="000650A4">
      <w:pPr>
        <w:pStyle w:val="ListParagraph"/>
        <w:numPr>
          <w:ilvl w:val="1"/>
          <w:numId w:val="24"/>
        </w:numPr>
        <w:spacing w:after="0" w:line="20" w:lineRule="atLeast"/>
        <w:contextualSpacing/>
        <w:jc w:val="both"/>
        <w:rPr>
          <w:rFonts w:ascii="Arial" w:hAnsi="Arial" w:cs="Arial"/>
          <w:b/>
          <w:sz w:val="24"/>
          <w:szCs w:val="24"/>
        </w:rPr>
      </w:pPr>
      <w:proofErr w:type="spellStart"/>
      <w:r w:rsidRPr="000650A4">
        <w:rPr>
          <w:rFonts w:ascii="Arial" w:hAnsi="Arial" w:cs="Arial"/>
          <w:b/>
          <w:sz w:val="24"/>
          <w:szCs w:val="24"/>
        </w:rPr>
        <w:t>Срещи</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предхождащи</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строителството</w:t>
      </w:r>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След датата за влизане в сила, но преди началото на действителното строителство, ще се насрочи среща с Възложителя, Изпълнителя и Строителния надзор.</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Целта на Тази среща е преди всичко административна и ще обхваща, но няма да бъде ограничена до дискутиране на изискванията, използването на подизпълнители, представяне на документи изисквани от Изпълнителя преди да започне работа, доставки на основно оборудване И приоритети, строителни процедури и всеки специфичен и уникален критерий, който трябва да се спазва.</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42"/>
        <w:keepNext/>
        <w:keepLines/>
        <w:numPr>
          <w:ilvl w:val="1"/>
          <w:numId w:val="24"/>
        </w:numPr>
        <w:shd w:val="clear" w:color="auto" w:fill="auto"/>
        <w:tabs>
          <w:tab w:val="left" w:pos="1927"/>
        </w:tabs>
        <w:spacing w:before="0" w:line="20" w:lineRule="atLeast"/>
        <w:rPr>
          <w:rFonts w:ascii="Arial" w:hAnsi="Arial" w:cs="Arial"/>
          <w:sz w:val="24"/>
          <w:szCs w:val="24"/>
        </w:rPr>
      </w:pPr>
      <w:bookmarkStart w:id="39" w:name="bookmark12"/>
      <w:r w:rsidRPr="000650A4">
        <w:rPr>
          <w:rFonts w:ascii="Arial" w:hAnsi="Arial" w:cs="Arial"/>
          <w:sz w:val="24"/>
          <w:szCs w:val="24"/>
        </w:rPr>
        <w:t>Срещи за хода на работата</w:t>
      </w:r>
      <w:bookmarkEnd w:id="39"/>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Редовни срещи ще се провеждат на интервали от две до четири седмици.</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Когато е необходимо ще се организират други срещи-по искане на Възложителя или Изпълнителя или Строителния надзор.</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42"/>
        <w:keepNext/>
        <w:keepLines/>
        <w:numPr>
          <w:ilvl w:val="0"/>
          <w:numId w:val="24"/>
        </w:numPr>
        <w:shd w:val="clear" w:color="auto" w:fill="auto"/>
        <w:tabs>
          <w:tab w:val="left" w:pos="1219"/>
        </w:tabs>
        <w:spacing w:before="0" w:line="20" w:lineRule="atLeast"/>
        <w:rPr>
          <w:rFonts w:ascii="Arial" w:hAnsi="Arial" w:cs="Arial"/>
          <w:sz w:val="24"/>
          <w:szCs w:val="24"/>
        </w:rPr>
      </w:pPr>
      <w:bookmarkStart w:id="40" w:name="bookmark13"/>
      <w:r w:rsidRPr="000650A4">
        <w:rPr>
          <w:rFonts w:ascii="Arial" w:hAnsi="Arial" w:cs="Arial"/>
          <w:sz w:val="24"/>
          <w:szCs w:val="24"/>
        </w:rPr>
        <w:t>ФОТОСНИМКИ И ВИДЕО</w:t>
      </w:r>
      <w:bookmarkEnd w:id="40"/>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Изпълнителят да осигури фотограф, който да прави снимков и видео материал. Изисква се да заснеме Площадките преди започване на работа. Снимки ще се направят в строителната фаза на Работите и през интервал, показващ ключовите етапи в хода на работа. Всички снимки трябва да в цифров формат. Изпълнителят ще отговаря за:</w:t>
      </w:r>
    </w:p>
    <w:p w:rsidR="00DD02E1" w:rsidRPr="000650A4" w:rsidRDefault="00DD02E1" w:rsidP="0043055C">
      <w:pPr>
        <w:pStyle w:val="a1"/>
        <w:numPr>
          <w:ilvl w:val="0"/>
          <w:numId w:val="48"/>
        </w:numPr>
        <w:shd w:val="clear" w:color="auto" w:fill="auto"/>
        <w:tabs>
          <w:tab w:val="left" w:pos="1387"/>
        </w:tabs>
        <w:spacing w:before="0" w:after="0" w:line="20" w:lineRule="atLeast"/>
        <w:ind w:left="1134" w:hanging="283"/>
        <w:jc w:val="both"/>
        <w:rPr>
          <w:rFonts w:ascii="Arial" w:hAnsi="Arial" w:cs="Arial"/>
          <w:sz w:val="24"/>
          <w:szCs w:val="24"/>
        </w:rPr>
      </w:pPr>
      <w:r w:rsidRPr="000650A4">
        <w:rPr>
          <w:rFonts w:ascii="Arial" w:hAnsi="Arial" w:cs="Arial"/>
          <w:sz w:val="24"/>
          <w:szCs w:val="24"/>
        </w:rPr>
        <w:t>Снимките да показват хода на работите.</w:t>
      </w:r>
    </w:p>
    <w:p w:rsidR="00DD02E1" w:rsidRPr="000650A4" w:rsidRDefault="00DD02E1" w:rsidP="0043055C">
      <w:pPr>
        <w:pStyle w:val="a1"/>
        <w:numPr>
          <w:ilvl w:val="0"/>
          <w:numId w:val="48"/>
        </w:numPr>
        <w:shd w:val="clear" w:color="auto" w:fill="auto"/>
        <w:tabs>
          <w:tab w:val="left" w:pos="1387"/>
        </w:tabs>
        <w:spacing w:before="0" w:after="0" w:line="20" w:lineRule="atLeast"/>
        <w:ind w:left="1134" w:hanging="283"/>
        <w:jc w:val="both"/>
        <w:rPr>
          <w:rFonts w:ascii="Arial" w:hAnsi="Arial" w:cs="Arial"/>
          <w:sz w:val="24"/>
          <w:szCs w:val="24"/>
        </w:rPr>
      </w:pPr>
      <w:r w:rsidRPr="000650A4">
        <w:rPr>
          <w:rFonts w:ascii="Arial" w:hAnsi="Arial" w:cs="Arial"/>
          <w:sz w:val="24"/>
          <w:szCs w:val="24"/>
        </w:rPr>
        <w:t>Минимум тридесет (30) цве</w:t>
      </w:r>
      <w:r w:rsidR="00B90368">
        <w:rPr>
          <w:rFonts w:ascii="Arial" w:hAnsi="Arial" w:cs="Arial"/>
          <w:sz w:val="24"/>
          <w:szCs w:val="24"/>
        </w:rPr>
        <w:t xml:space="preserve">тни фотографски снимки на </w:t>
      </w:r>
      <w:r w:rsidRPr="000650A4">
        <w:rPr>
          <w:rFonts w:ascii="Arial" w:hAnsi="Arial" w:cs="Arial"/>
          <w:sz w:val="24"/>
          <w:szCs w:val="24"/>
        </w:rPr>
        <w:t>обект</w:t>
      </w:r>
      <w:r w:rsidR="00B90368">
        <w:rPr>
          <w:rFonts w:ascii="Arial" w:hAnsi="Arial" w:cs="Arial"/>
          <w:sz w:val="24"/>
          <w:szCs w:val="24"/>
        </w:rPr>
        <w:t>а</w:t>
      </w:r>
      <w:r w:rsidRPr="000650A4">
        <w:rPr>
          <w:rFonts w:ascii="Arial" w:hAnsi="Arial" w:cs="Arial"/>
          <w:sz w:val="24"/>
          <w:szCs w:val="24"/>
        </w:rPr>
        <w:t>.</w:t>
      </w:r>
    </w:p>
    <w:p w:rsidR="00DD02E1" w:rsidRPr="000650A4" w:rsidRDefault="00DD02E1" w:rsidP="0043055C">
      <w:pPr>
        <w:pStyle w:val="a1"/>
        <w:numPr>
          <w:ilvl w:val="0"/>
          <w:numId w:val="48"/>
        </w:numPr>
        <w:shd w:val="clear" w:color="auto" w:fill="auto"/>
        <w:tabs>
          <w:tab w:val="left" w:pos="1387"/>
        </w:tabs>
        <w:spacing w:before="0" w:after="0" w:line="20" w:lineRule="atLeast"/>
        <w:ind w:left="1134" w:hanging="283"/>
        <w:jc w:val="both"/>
        <w:rPr>
          <w:rFonts w:ascii="Arial" w:hAnsi="Arial" w:cs="Arial"/>
          <w:sz w:val="24"/>
          <w:szCs w:val="24"/>
        </w:rPr>
      </w:pPr>
      <w:r w:rsidRPr="000650A4">
        <w:rPr>
          <w:rFonts w:ascii="Arial" w:hAnsi="Arial" w:cs="Arial"/>
          <w:sz w:val="24"/>
          <w:szCs w:val="24"/>
        </w:rPr>
        <w:t>Снимките трябва да се предават на Възложителя заедно с докладите в електронен вид и отпечатани, като се придружени със следната информация:</w:t>
      </w:r>
    </w:p>
    <w:p w:rsidR="00DD02E1" w:rsidRPr="000650A4" w:rsidRDefault="00DD02E1" w:rsidP="0043055C">
      <w:pPr>
        <w:pStyle w:val="a1"/>
        <w:numPr>
          <w:ilvl w:val="0"/>
          <w:numId w:val="48"/>
        </w:numPr>
        <w:shd w:val="clear" w:color="auto" w:fill="auto"/>
        <w:tabs>
          <w:tab w:val="left" w:pos="1387"/>
        </w:tabs>
        <w:spacing w:before="0" w:after="0" w:line="20" w:lineRule="atLeast"/>
        <w:ind w:left="1134" w:hanging="283"/>
        <w:jc w:val="both"/>
        <w:rPr>
          <w:rFonts w:ascii="Arial" w:hAnsi="Arial" w:cs="Arial"/>
          <w:sz w:val="24"/>
          <w:szCs w:val="24"/>
        </w:rPr>
      </w:pPr>
      <w:r w:rsidRPr="000650A4">
        <w:rPr>
          <w:rFonts w:ascii="Arial" w:hAnsi="Arial" w:cs="Arial"/>
          <w:sz w:val="24"/>
          <w:szCs w:val="24"/>
        </w:rPr>
        <w:t>Име на Изпълнителя;</w:t>
      </w:r>
    </w:p>
    <w:p w:rsidR="00DD02E1" w:rsidRPr="000650A4" w:rsidRDefault="00B90368" w:rsidP="0043055C">
      <w:pPr>
        <w:pStyle w:val="a1"/>
        <w:numPr>
          <w:ilvl w:val="0"/>
          <w:numId w:val="48"/>
        </w:numPr>
        <w:shd w:val="clear" w:color="auto" w:fill="auto"/>
        <w:tabs>
          <w:tab w:val="left" w:pos="1387"/>
        </w:tabs>
        <w:spacing w:before="0" w:after="0" w:line="20" w:lineRule="atLeast"/>
        <w:ind w:left="1134" w:hanging="283"/>
        <w:jc w:val="both"/>
        <w:rPr>
          <w:rFonts w:ascii="Arial" w:hAnsi="Arial" w:cs="Arial"/>
          <w:sz w:val="24"/>
          <w:szCs w:val="24"/>
        </w:rPr>
      </w:pPr>
      <w:r>
        <w:rPr>
          <w:rFonts w:ascii="Arial" w:hAnsi="Arial" w:cs="Arial"/>
          <w:sz w:val="24"/>
          <w:szCs w:val="24"/>
        </w:rPr>
        <w:t>Име н</w:t>
      </w:r>
      <w:r w:rsidR="00DD02E1" w:rsidRPr="000650A4">
        <w:rPr>
          <w:rFonts w:ascii="Arial" w:hAnsi="Arial" w:cs="Arial"/>
          <w:sz w:val="24"/>
          <w:szCs w:val="24"/>
        </w:rPr>
        <w:t>а обект;</w:t>
      </w:r>
    </w:p>
    <w:p w:rsidR="00DD02E1" w:rsidRPr="000650A4" w:rsidRDefault="00B90368" w:rsidP="0043055C">
      <w:pPr>
        <w:pStyle w:val="a1"/>
        <w:numPr>
          <w:ilvl w:val="0"/>
          <w:numId w:val="48"/>
        </w:numPr>
        <w:shd w:val="clear" w:color="auto" w:fill="auto"/>
        <w:tabs>
          <w:tab w:val="left" w:pos="1387"/>
        </w:tabs>
        <w:spacing w:before="0" w:after="0" w:line="20" w:lineRule="atLeast"/>
        <w:ind w:left="1134" w:hanging="283"/>
        <w:jc w:val="both"/>
        <w:rPr>
          <w:rFonts w:ascii="Arial" w:hAnsi="Arial" w:cs="Arial"/>
          <w:sz w:val="24"/>
          <w:szCs w:val="24"/>
        </w:rPr>
      </w:pPr>
      <w:r>
        <w:rPr>
          <w:rFonts w:ascii="Arial" w:hAnsi="Arial" w:cs="Arial"/>
          <w:sz w:val="24"/>
          <w:szCs w:val="24"/>
        </w:rPr>
        <w:t>Снимка н</w:t>
      </w:r>
      <w:r w:rsidR="00DD02E1" w:rsidRPr="000650A4">
        <w:rPr>
          <w:rFonts w:ascii="Arial" w:hAnsi="Arial" w:cs="Arial"/>
          <w:sz w:val="24"/>
          <w:szCs w:val="24"/>
        </w:rPr>
        <w:t>омер;</w:t>
      </w:r>
    </w:p>
    <w:p w:rsidR="00DD02E1" w:rsidRPr="000650A4" w:rsidRDefault="00DD02E1" w:rsidP="0043055C">
      <w:pPr>
        <w:pStyle w:val="a1"/>
        <w:numPr>
          <w:ilvl w:val="0"/>
          <w:numId w:val="48"/>
        </w:numPr>
        <w:shd w:val="clear" w:color="auto" w:fill="auto"/>
        <w:tabs>
          <w:tab w:val="left" w:pos="1387"/>
        </w:tabs>
        <w:spacing w:before="0" w:after="0" w:line="20" w:lineRule="atLeast"/>
        <w:ind w:left="1134" w:hanging="283"/>
        <w:jc w:val="both"/>
        <w:rPr>
          <w:rFonts w:ascii="Arial" w:hAnsi="Arial" w:cs="Arial"/>
          <w:sz w:val="24"/>
          <w:szCs w:val="24"/>
        </w:rPr>
      </w:pPr>
      <w:r w:rsidRPr="000650A4">
        <w:rPr>
          <w:rFonts w:ascii="Arial" w:hAnsi="Arial" w:cs="Arial"/>
          <w:sz w:val="24"/>
          <w:szCs w:val="24"/>
        </w:rPr>
        <w:t>Дата на заснемане;</w:t>
      </w:r>
    </w:p>
    <w:p w:rsidR="00DD02E1" w:rsidRPr="000650A4" w:rsidRDefault="00DD02E1" w:rsidP="0043055C">
      <w:pPr>
        <w:pStyle w:val="a1"/>
        <w:numPr>
          <w:ilvl w:val="0"/>
          <w:numId w:val="48"/>
        </w:numPr>
        <w:shd w:val="clear" w:color="auto" w:fill="auto"/>
        <w:tabs>
          <w:tab w:val="left" w:pos="1387"/>
        </w:tabs>
        <w:spacing w:before="0" w:after="0" w:line="20" w:lineRule="atLeast"/>
        <w:ind w:left="1134" w:hanging="283"/>
        <w:jc w:val="both"/>
        <w:rPr>
          <w:rFonts w:ascii="Arial" w:hAnsi="Arial" w:cs="Arial"/>
          <w:sz w:val="24"/>
          <w:szCs w:val="24"/>
        </w:rPr>
      </w:pPr>
      <w:r w:rsidRPr="000650A4">
        <w:rPr>
          <w:rFonts w:ascii="Arial" w:hAnsi="Arial" w:cs="Arial"/>
          <w:sz w:val="24"/>
          <w:szCs w:val="24"/>
        </w:rPr>
        <w:t>Описание какво показва фотографията, и дали това е предварителна или снимка по време на строителството или монтажа.</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Горепосочената информация трябва да бъде отразена във всяко име на файла.</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ListParagraph"/>
        <w:widowControl w:val="0"/>
        <w:numPr>
          <w:ilvl w:val="1"/>
          <w:numId w:val="24"/>
        </w:numPr>
        <w:tabs>
          <w:tab w:val="left" w:pos="1095"/>
        </w:tabs>
        <w:spacing w:after="0" w:line="20" w:lineRule="atLeast"/>
        <w:contextualSpacing/>
        <w:jc w:val="both"/>
        <w:rPr>
          <w:rFonts w:ascii="Arial" w:hAnsi="Arial" w:cs="Arial"/>
          <w:b/>
          <w:sz w:val="24"/>
          <w:szCs w:val="24"/>
        </w:rPr>
      </w:pPr>
      <w:proofErr w:type="spellStart"/>
      <w:r w:rsidRPr="000650A4">
        <w:rPr>
          <w:rFonts w:ascii="Arial" w:hAnsi="Arial" w:cs="Arial"/>
          <w:b/>
          <w:sz w:val="24"/>
          <w:szCs w:val="24"/>
        </w:rPr>
        <w:t>Обозначите</w:t>
      </w:r>
      <w:proofErr w:type="spellEnd"/>
      <w:r w:rsidRPr="000650A4">
        <w:rPr>
          <w:rFonts w:ascii="Arial" w:hAnsi="Arial" w:cs="Arial"/>
          <w:b/>
          <w:sz w:val="24"/>
          <w:szCs w:val="24"/>
          <w:lang w:val="bg-BG"/>
        </w:rPr>
        <w:t>п</w:t>
      </w:r>
      <w:proofErr w:type="spellStart"/>
      <w:r w:rsidRPr="000650A4">
        <w:rPr>
          <w:rFonts w:ascii="Arial" w:hAnsi="Arial" w:cs="Arial"/>
          <w:b/>
          <w:sz w:val="24"/>
          <w:szCs w:val="24"/>
        </w:rPr>
        <w:t>ни</w:t>
      </w:r>
      <w:proofErr w:type="spellEnd"/>
      <w:r w:rsidRPr="000650A4">
        <w:rPr>
          <w:rFonts w:ascii="Arial" w:hAnsi="Arial" w:cs="Arial"/>
          <w:b/>
          <w:sz w:val="24"/>
          <w:szCs w:val="24"/>
        </w:rPr>
        <w:t xml:space="preserve"> и </w:t>
      </w:r>
      <w:proofErr w:type="spellStart"/>
      <w:r w:rsidRPr="000650A4">
        <w:rPr>
          <w:rFonts w:ascii="Arial" w:hAnsi="Arial" w:cs="Arial"/>
          <w:b/>
          <w:sz w:val="24"/>
          <w:szCs w:val="24"/>
        </w:rPr>
        <w:t>указателни</w:t>
      </w:r>
      <w:proofErr w:type="spellEnd"/>
      <w:r w:rsidRPr="000650A4">
        <w:rPr>
          <w:rFonts w:ascii="Arial" w:hAnsi="Arial" w:cs="Arial"/>
          <w:b/>
          <w:sz w:val="24"/>
          <w:szCs w:val="24"/>
        </w:rPr>
        <w:t xml:space="preserve"> </w:t>
      </w:r>
      <w:proofErr w:type="spellStart"/>
      <w:r w:rsidRPr="000650A4">
        <w:rPr>
          <w:rFonts w:ascii="Arial" w:hAnsi="Arial" w:cs="Arial"/>
          <w:b/>
          <w:sz w:val="24"/>
          <w:szCs w:val="24"/>
        </w:rPr>
        <w:t>табели</w:t>
      </w:r>
      <w:proofErr w:type="spellEnd"/>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При откриване на строителната площадка, строителят монтира на място информационна табела за строежа по чл. 157 ал. 5 от ЗУТ, предоставена от Възложителя и при необходимост я актуализира.</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Информационната табела съдържа:</w:t>
      </w:r>
    </w:p>
    <w:p w:rsidR="00DD02E1" w:rsidRPr="000650A4" w:rsidRDefault="00DD02E1" w:rsidP="0043055C">
      <w:pPr>
        <w:pStyle w:val="a1"/>
        <w:numPr>
          <w:ilvl w:val="0"/>
          <w:numId w:val="49"/>
        </w:numPr>
        <w:shd w:val="clear" w:color="auto" w:fill="auto"/>
        <w:tabs>
          <w:tab w:val="left" w:pos="1746"/>
        </w:tabs>
        <w:spacing w:before="0" w:after="0" w:line="20" w:lineRule="atLeast"/>
        <w:jc w:val="both"/>
        <w:rPr>
          <w:rFonts w:ascii="Arial" w:hAnsi="Arial" w:cs="Arial"/>
          <w:sz w:val="24"/>
          <w:szCs w:val="24"/>
        </w:rPr>
      </w:pPr>
      <w:r w:rsidRPr="000650A4">
        <w:rPr>
          <w:rFonts w:ascii="Arial" w:hAnsi="Arial" w:cs="Arial"/>
          <w:sz w:val="24"/>
          <w:szCs w:val="24"/>
        </w:rPr>
        <w:t>Вид на строежа /подобект/;</w:t>
      </w:r>
    </w:p>
    <w:p w:rsidR="00DD02E1" w:rsidRPr="000650A4" w:rsidRDefault="00DD02E1" w:rsidP="0043055C">
      <w:pPr>
        <w:pStyle w:val="a1"/>
        <w:numPr>
          <w:ilvl w:val="0"/>
          <w:numId w:val="49"/>
        </w:numPr>
        <w:shd w:val="clear" w:color="auto" w:fill="auto"/>
        <w:tabs>
          <w:tab w:val="left" w:pos="1563"/>
        </w:tabs>
        <w:spacing w:before="0" w:after="0" w:line="20" w:lineRule="atLeast"/>
        <w:jc w:val="both"/>
        <w:rPr>
          <w:rFonts w:ascii="Arial" w:hAnsi="Arial" w:cs="Arial"/>
          <w:sz w:val="24"/>
          <w:szCs w:val="24"/>
        </w:rPr>
      </w:pPr>
      <w:r w:rsidRPr="000650A4">
        <w:rPr>
          <w:rFonts w:ascii="Arial" w:hAnsi="Arial" w:cs="Arial"/>
          <w:sz w:val="24"/>
          <w:szCs w:val="24"/>
        </w:rPr>
        <w:t>Възложител с трите имена и адрес;</w:t>
      </w:r>
    </w:p>
    <w:p w:rsidR="00DD02E1" w:rsidRPr="000650A4" w:rsidRDefault="00DD02E1" w:rsidP="0043055C">
      <w:pPr>
        <w:pStyle w:val="a1"/>
        <w:numPr>
          <w:ilvl w:val="0"/>
          <w:numId w:val="49"/>
        </w:numPr>
        <w:shd w:val="clear" w:color="auto" w:fill="auto"/>
        <w:tabs>
          <w:tab w:val="left" w:pos="1563"/>
        </w:tabs>
        <w:spacing w:before="0" w:after="0" w:line="20" w:lineRule="atLeast"/>
        <w:jc w:val="both"/>
        <w:rPr>
          <w:rFonts w:ascii="Arial" w:hAnsi="Arial" w:cs="Arial"/>
          <w:sz w:val="24"/>
          <w:szCs w:val="24"/>
        </w:rPr>
      </w:pPr>
      <w:r w:rsidRPr="000650A4">
        <w:rPr>
          <w:rFonts w:ascii="Arial" w:hAnsi="Arial" w:cs="Arial"/>
          <w:sz w:val="24"/>
          <w:szCs w:val="24"/>
        </w:rPr>
        <w:t>Строител — име и адрес;</w:t>
      </w:r>
    </w:p>
    <w:p w:rsidR="00DD02E1" w:rsidRPr="000650A4" w:rsidRDefault="00DD02E1" w:rsidP="0043055C">
      <w:pPr>
        <w:pStyle w:val="a1"/>
        <w:numPr>
          <w:ilvl w:val="0"/>
          <w:numId w:val="49"/>
        </w:numPr>
        <w:shd w:val="clear" w:color="auto" w:fill="auto"/>
        <w:tabs>
          <w:tab w:val="left" w:pos="1563"/>
        </w:tabs>
        <w:spacing w:before="0" w:after="0" w:line="20" w:lineRule="atLeast"/>
        <w:jc w:val="both"/>
        <w:rPr>
          <w:rFonts w:ascii="Arial" w:hAnsi="Arial" w:cs="Arial"/>
          <w:sz w:val="24"/>
          <w:szCs w:val="24"/>
        </w:rPr>
      </w:pPr>
      <w:r w:rsidRPr="000650A4">
        <w:rPr>
          <w:rFonts w:ascii="Arial" w:hAnsi="Arial" w:cs="Arial"/>
          <w:sz w:val="24"/>
          <w:szCs w:val="24"/>
        </w:rPr>
        <w:lastRenderedPageBreak/>
        <w:t>Строителен надзор на обекта;</w:t>
      </w:r>
    </w:p>
    <w:p w:rsidR="00DD02E1" w:rsidRPr="000650A4" w:rsidRDefault="00DD02E1" w:rsidP="0043055C">
      <w:pPr>
        <w:pStyle w:val="a1"/>
        <w:numPr>
          <w:ilvl w:val="0"/>
          <w:numId w:val="49"/>
        </w:numPr>
        <w:shd w:val="clear" w:color="auto" w:fill="auto"/>
        <w:tabs>
          <w:tab w:val="left" w:pos="1563"/>
        </w:tabs>
        <w:spacing w:before="0" w:after="0" w:line="20" w:lineRule="atLeast"/>
        <w:jc w:val="both"/>
        <w:rPr>
          <w:rFonts w:ascii="Arial" w:hAnsi="Arial" w:cs="Arial"/>
          <w:sz w:val="24"/>
          <w:szCs w:val="24"/>
        </w:rPr>
      </w:pPr>
      <w:r w:rsidRPr="000650A4">
        <w:rPr>
          <w:rFonts w:ascii="Arial" w:hAnsi="Arial" w:cs="Arial"/>
          <w:sz w:val="24"/>
          <w:szCs w:val="24"/>
        </w:rPr>
        <w:t>Номер и дата на разрешителното за строежа;</w:t>
      </w:r>
    </w:p>
    <w:p w:rsidR="00DD02E1" w:rsidRPr="000650A4" w:rsidRDefault="00DD02E1" w:rsidP="0043055C">
      <w:pPr>
        <w:pStyle w:val="a1"/>
        <w:numPr>
          <w:ilvl w:val="0"/>
          <w:numId w:val="49"/>
        </w:numPr>
        <w:shd w:val="clear" w:color="auto" w:fill="auto"/>
        <w:tabs>
          <w:tab w:val="left" w:pos="1563"/>
        </w:tabs>
        <w:spacing w:before="0" w:after="0" w:line="20" w:lineRule="atLeast"/>
        <w:jc w:val="both"/>
        <w:rPr>
          <w:rFonts w:ascii="Arial" w:hAnsi="Arial" w:cs="Arial"/>
          <w:sz w:val="24"/>
          <w:szCs w:val="24"/>
        </w:rPr>
      </w:pPr>
      <w:r w:rsidRPr="000650A4">
        <w:rPr>
          <w:rFonts w:ascii="Arial" w:hAnsi="Arial" w:cs="Arial"/>
          <w:sz w:val="24"/>
          <w:szCs w:val="24"/>
        </w:rPr>
        <w:t>Дата на откриване на строителната площадка;</w:t>
      </w:r>
    </w:p>
    <w:p w:rsidR="00DD02E1" w:rsidRPr="000650A4" w:rsidRDefault="00DD02E1" w:rsidP="0043055C">
      <w:pPr>
        <w:pStyle w:val="a1"/>
        <w:numPr>
          <w:ilvl w:val="0"/>
          <w:numId w:val="49"/>
        </w:numPr>
        <w:shd w:val="clear" w:color="auto" w:fill="auto"/>
        <w:tabs>
          <w:tab w:val="left" w:pos="1563"/>
        </w:tabs>
        <w:spacing w:before="0" w:after="0" w:line="20" w:lineRule="atLeast"/>
        <w:jc w:val="both"/>
        <w:rPr>
          <w:rFonts w:ascii="Arial" w:hAnsi="Arial" w:cs="Arial"/>
          <w:sz w:val="24"/>
          <w:szCs w:val="24"/>
        </w:rPr>
      </w:pPr>
      <w:r w:rsidRPr="000650A4">
        <w:rPr>
          <w:rFonts w:ascii="Arial" w:hAnsi="Arial" w:cs="Arial"/>
          <w:sz w:val="24"/>
          <w:szCs w:val="24"/>
        </w:rPr>
        <w:t>Срок за изпълнение;</w:t>
      </w:r>
    </w:p>
    <w:p w:rsidR="00DD02E1" w:rsidRPr="000650A4" w:rsidRDefault="00DD02E1" w:rsidP="0043055C">
      <w:pPr>
        <w:pStyle w:val="a1"/>
        <w:numPr>
          <w:ilvl w:val="0"/>
          <w:numId w:val="49"/>
        </w:numPr>
        <w:shd w:val="clear" w:color="auto" w:fill="auto"/>
        <w:tabs>
          <w:tab w:val="left" w:pos="1563"/>
        </w:tabs>
        <w:spacing w:before="0" w:after="0" w:line="20" w:lineRule="atLeast"/>
        <w:jc w:val="both"/>
        <w:rPr>
          <w:rFonts w:ascii="Arial" w:hAnsi="Arial" w:cs="Arial"/>
          <w:sz w:val="24"/>
          <w:szCs w:val="24"/>
        </w:rPr>
      </w:pPr>
      <w:r w:rsidRPr="000650A4">
        <w:rPr>
          <w:rFonts w:ascii="Arial" w:hAnsi="Arial" w:cs="Arial"/>
          <w:sz w:val="24"/>
          <w:szCs w:val="24"/>
        </w:rPr>
        <w:t>Координатор по безопасност и здраве на изпълнителя на строежа - име и адрес.</w:t>
      </w:r>
    </w:p>
    <w:p w:rsidR="00DD02E1" w:rsidRPr="000650A4" w:rsidRDefault="00DD02E1" w:rsidP="000650A4">
      <w:pPr>
        <w:pStyle w:val="a1"/>
        <w:shd w:val="clear" w:color="auto" w:fill="auto"/>
        <w:tabs>
          <w:tab w:val="left" w:pos="1563"/>
        </w:tabs>
        <w:spacing w:before="0" w:after="0" w:line="20" w:lineRule="atLeast"/>
        <w:ind w:firstLine="0"/>
        <w:jc w:val="both"/>
        <w:rPr>
          <w:rFonts w:ascii="Arial" w:hAnsi="Arial" w:cs="Arial"/>
          <w:sz w:val="24"/>
          <w:szCs w:val="24"/>
        </w:rPr>
      </w:pPr>
    </w:p>
    <w:p w:rsidR="00DD02E1" w:rsidRPr="000650A4" w:rsidRDefault="00DD02E1" w:rsidP="000650A4">
      <w:pPr>
        <w:widowControl w:val="0"/>
        <w:numPr>
          <w:ilvl w:val="0"/>
          <w:numId w:val="24"/>
        </w:numPr>
        <w:tabs>
          <w:tab w:val="left" w:pos="1162"/>
        </w:tabs>
        <w:spacing w:line="20" w:lineRule="atLeast"/>
        <w:ind w:left="0" w:firstLine="0"/>
        <w:jc w:val="both"/>
        <w:rPr>
          <w:rFonts w:ascii="Arial" w:hAnsi="Arial" w:cs="Arial"/>
          <w:b/>
        </w:rPr>
      </w:pPr>
      <w:r w:rsidRPr="000650A4">
        <w:rPr>
          <w:rFonts w:ascii="Arial" w:hAnsi="Arial" w:cs="Arial"/>
          <w:b/>
        </w:rPr>
        <w:t>ВРЕМЕННО ВОДОСНАБДЯВАНЕ, ЕЛ. ЗАХРАНВАНЕ И САНИТАРНИ</w:t>
      </w:r>
    </w:p>
    <w:p w:rsidR="00DD02E1" w:rsidRPr="000650A4" w:rsidRDefault="00DD02E1" w:rsidP="000650A4">
      <w:pPr>
        <w:spacing w:line="20" w:lineRule="atLeast"/>
        <w:jc w:val="both"/>
        <w:rPr>
          <w:rFonts w:ascii="Arial" w:hAnsi="Arial" w:cs="Arial"/>
          <w:b/>
        </w:rPr>
      </w:pPr>
      <w:r w:rsidRPr="000650A4">
        <w:rPr>
          <w:rFonts w:ascii="Arial" w:hAnsi="Arial" w:cs="Arial"/>
          <w:b/>
        </w:rPr>
        <w:t>ВЪЗЛИ</w:t>
      </w:r>
    </w:p>
    <w:p w:rsidR="00DD02E1" w:rsidRPr="000650A4" w:rsidRDefault="00DD02E1" w:rsidP="000650A4">
      <w:pPr>
        <w:pStyle w:val="42"/>
        <w:keepNext/>
        <w:keepLines/>
        <w:shd w:val="clear" w:color="auto" w:fill="auto"/>
        <w:spacing w:before="0" w:line="20" w:lineRule="atLeast"/>
        <w:rPr>
          <w:rFonts w:ascii="Arial" w:hAnsi="Arial" w:cs="Arial"/>
          <w:sz w:val="24"/>
          <w:szCs w:val="24"/>
        </w:rPr>
      </w:pPr>
      <w:bookmarkStart w:id="41" w:name="bookmark14"/>
      <w:r w:rsidRPr="000650A4">
        <w:rPr>
          <w:rFonts w:ascii="Arial" w:hAnsi="Arial" w:cs="Arial"/>
          <w:bCs w:val="0"/>
          <w:snapToGrid w:val="0"/>
          <w:sz w:val="24"/>
          <w:szCs w:val="24"/>
          <w:lang w:val="en-GB"/>
        </w:rPr>
        <w:t xml:space="preserve">         1</w:t>
      </w:r>
      <w:r w:rsidRPr="000650A4">
        <w:rPr>
          <w:rFonts w:ascii="Arial" w:hAnsi="Arial" w:cs="Arial"/>
          <w:bCs w:val="0"/>
          <w:snapToGrid w:val="0"/>
          <w:sz w:val="24"/>
          <w:szCs w:val="24"/>
        </w:rPr>
        <w:t>6</w:t>
      </w:r>
      <w:r w:rsidRPr="000650A4">
        <w:rPr>
          <w:rFonts w:ascii="Arial" w:hAnsi="Arial" w:cs="Arial"/>
          <w:sz w:val="24"/>
          <w:szCs w:val="24"/>
        </w:rPr>
        <w:t>.1.</w:t>
      </w:r>
      <w:r w:rsidRPr="000650A4">
        <w:rPr>
          <w:rFonts w:ascii="Arial" w:hAnsi="Arial" w:cs="Arial"/>
          <w:sz w:val="24"/>
          <w:szCs w:val="24"/>
          <w:lang w:val="en-US"/>
        </w:rPr>
        <w:t xml:space="preserve"> </w:t>
      </w:r>
      <w:r w:rsidRPr="000650A4">
        <w:rPr>
          <w:rFonts w:ascii="Arial" w:hAnsi="Arial" w:cs="Arial"/>
          <w:sz w:val="24"/>
          <w:szCs w:val="24"/>
        </w:rPr>
        <w:t>0бщо</w:t>
      </w:r>
      <w:bookmarkEnd w:id="41"/>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Всички временни съоръжения трябва да се предоставят от Изпълнителя. Изпълнителят ще координира и монтира всички временни съоръжения в съответствие с изискванията на местните власти или комунални фирми и съгласно всички местни норми и правилници.</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При приключване на работата или когато временните съоръжения не са нужни повече, то те трябва да бъдат преместени и площадката трябва да се възстанови в първоначалното си състояние. Всички разходи във връзка с временните съоръжения, включително поддръжка, преместване и изнасяне, трябва да се поемат от Изпълнителя.</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42"/>
        <w:keepNext/>
        <w:keepLines/>
        <w:shd w:val="clear" w:color="auto" w:fill="auto"/>
        <w:tabs>
          <w:tab w:val="left" w:pos="2362"/>
        </w:tabs>
        <w:spacing w:before="0" w:line="20" w:lineRule="atLeast"/>
        <w:rPr>
          <w:rFonts w:ascii="Arial" w:hAnsi="Arial" w:cs="Arial"/>
          <w:sz w:val="24"/>
          <w:szCs w:val="24"/>
        </w:rPr>
      </w:pPr>
      <w:bookmarkStart w:id="42" w:name="bookmark15"/>
      <w:r w:rsidRPr="000650A4">
        <w:rPr>
          <w:rFonts w:ascii="Arial" w:hAnsi="Arial" w:cs="Arial"/>
          <w:sz w:val="24"/>
          <w:szCs w:val="24"/>
        </w:rPr>
        <w:t>16.2.</w:t>
      </w:r>
      <w:r w:rsidRPr="000650A4">
        <w:rPr>
          <w:rFonts w:ascii="Arial" w:hAnsi="Arial" w:cs="Arial"/>
          <w:sz w:val="24"/>
          <w:szCs w:val="24"/>
          <w:lang w:val="en-US"/>
        </w:rPr>
        <w:t xml:space="preserve">     </w:t>
      </w:r>
      <w:r w:rsidRPr="000650A4">
        <w:rPr>
          <w:rFonts w:ascii="Arial" w:hAnsi="Arial" w:cs="Arial"/>
          <w:sz w:val="24"/>
          <w:szCs w:val="24"/>
        </w:rPr>
        <w:t>Временно</w:t>
      </w:r>
      <w:r w:rsidRPr="000650A4">
        <w:rPr>
          <w:rFonts w:ascii="Arial" w:hAnsi="Arial" w:cs="Arial"/>
          <w:sz w:val="24"/>
          <w:szCs w:val="24"/>
        </w:rPr>
        <w:tab/>
        <w:t>водоснабдяване</w:t>
      </w:r>
      <w:bookmarkEnd w:id="42"/>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Изпълнителят трябва да предостави и поеме всички разходи за вода за нуждите на строителството, санитарните възли, полеви офиси, както и да осигури вода за промиване на тръбопроводите и за проби.</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p>
    <w:p w:rsidR="00DD02E1" w:rsidRPr="000650A4" w:rsidRDefault="00DD02E1" w:rsidP="000650A4">
      <w:pPr>
        <w:pStyle w:val="ListParagraph"/>
        <w:widowControl w:val="0"/>
        <w:tabs>
          <w:tab w:val="left" w:pos="2362"/>
        </w:tabs>
        <w:spacing w:line="20" w:lineRule="atLeast"/>
        <w:jc w:val="both"/>
        <w:rPr>
          <w:rFonts w:ascii="Arial" w:hAnsi="Arial" w:cs="Arial"/>
          <w:b/>
          <w:sz w:val="24"/>
          <w:szCs w:val="24"/>
        </w:rPr>
      </w:pPr>
      <w:r w:rsidRPr="000650A4">
        <w:rPr>
          <w:rFonts w:ascii="Arial" w:hAnsi="Arial" w:cs="Arial"/>
          <w:b/>
          <w:sz w:val="24"/>
          <w:szCs w:val="24"/>
          <w:lang w:val="bg-BG"/>
        </w:rPr>
        <w:t>16.3.</w:t>
      </w:r>
      <w:r w:rsidRPr="000650A4">
        <w:rPr>
          <w:rFonts w:ascii="Arial" w:hAnsi="Arial" w:cs="Arial"/>
          <w:b/>
          <w:sz w:val="24"/>
          <w:szCs w:val="24"/>
        </w:rPr>
        <w:t xml:space="preserve"> </w:t>
      </w:r>
      <w:proofErr w:type="spellStart"/>
      <w:proofErr w:type="gramStart"/>
      <w:r w:rsidRPr="000650A4">
        <w:rPr>
          <w:rFonts w:ascii="Arial" w:hAnsi="Arial" w:cs="Arial"/>
          <w:b/>
          <w:sz w:val="24"/>
          <w:szCs w:val="24"/>
        </w:rPr>
        <w:t>Временно</w:t>
      </w:r>
      <w:proofErr w:type="spellEnd"/>
      <w:r w:rsidRPr="000650A4">
        <w:rPr>
          <w:rFonts w:ascii="Arial" w:hAnsi="Arial" w:cs="Arial"/>
          <w:b/>
          <w:sz w:val="24"/>
          <w:szCs w:val="24"/>
        </w:rPr>
        <w:tab/>
      </w:r>
      <w:proofErr w:type="spellStart"/>
      <w:r w:rsidRPr="000650A4">
        <w:rPr>
          <w:rFonts w:ascii="Arial" w:hAnsi="Arial" w:cs="Arial"/>
          <w:b/>
          <w:sz w:val="24"/>
          <w:szCs w:val="24"/>
        </w:rPr>
        <w:t>ел</w:t>
      </w:r>
      <w:proofErr w:type="spellEnd"/>
      <w:r w:rsidRPr="000650A4">
        <w:rPr>
          <w:rFonts w:ascii="Arial" w:hAnsi="Arial" w:cs="Arial"/>
          <w:b/>
          <w:sz w:val="24"/>
          <w:szCs w:val="24"/>
        </w:rPr>
        <w:t>.</w:t>
      </w:r>
      <w:proofErr w:type="gramEnd"/>
      <w:r w:rsidRPr="000650A4">
        <w:rPr>
          <w:rFonts w:ascii="Arial" w:hAnsi="Arial" w:cs="Arial"/>
          <w:b/>
          <w:sz w:val="24"/>
          <w:szCs w:val="24"/>
        </w:rPr>
        <w:t xml:space="preserve"> </w:t>
      </w:r>
      <w:proofErr w:type="spellStart"/>
      <w:proofErr w:type="gramStart"/>
      <w:r w:rsidRPr="000650A4">
        <w:rPr>
          <w:rFonts w:ascii="Arial" w:hAnsi="Arial" w:cs="Arial"/>
          <w:b/>
          <w:sz w:val="24"/>
          <w:szCs w:val="24"/>
        </w:rPr>
        <w:t>захранване</w:t>
      </w:r>
      <w:proofErr w:type="spellEnd"/>
      <w:proofErr w:type="gramEnd"/>
    </w:p>
    <w:p w:rsidR="00DD02E1" w:rsidRPr="000650A4" w:rsidRDefault="00DD02E1" w:rsidP="000650A4">
      <w:pPr>
        <w:pStyle w:val="a1"/>
        <w:shd w:val="clear" w:color="auto" w:fill="auto"/>
        <w:spacing w:before="0" w:after="0" w:line="20" w:lineRule="atLeast"/>
        <w:ind w:firstLine="0"/>
        <w:jc w:val="both"/>
        <w:rPr>
          <w:rStyle w:val="a2"/>
          <w:rFonts w:ascii="Arial" w:hAnsi="Arial" w:cs="Arial"/>
          <w:b w:val="0"/>
          <w:sz w:val="24"/>
          <w:szCs w:val="24"/>
        </w:rPr>
      </w:pPr>
      <w:r w:rsidRPr="000650A4">
        <w:rPr>
          <w:rFonts w:ascii="Arial" w:hAnsi="Arial" w:cs="Arial"/>
          <w:sz w:val="24"/>
          <w:szCs w:val="24"/>
        </w:rPr>
        <w:t xml:space="preserve">За своя сметка Изпълнителят трябва да предостави, монтира, оперира и поддържа цялата система, нужна за временно ел. захранване за строителни цели, полевите офиси и извършване на проби. При приключване на работата в района, Изпълнителят, координирано с ел. компанията, ще изключи и премести системата за временно ел. захранване. Ако системата за временно ел. захранване използва генераторни станции, то </w:t>
      </w:r>
      <w:r w:rsidRPr="000650A4">
        <w:rPr>
          <w:rStyle w:val="a2"/>
          <w:rFonts w:ascii="Arial" w:hAnsi="Arial" w:cs="Arial"/>
          <w:sz w:val="24"/>
          <w:szCs w:val="24"/>
        </w:rPr>
        <w:t xml:space="preserve">тези станции трябва да са </w:t>
      </w:r>
      <w:proofErr w:type="spellStart"/>
      <w:r w:rsidRPr="000650A4">
        <w:rPr>
          <w:rStyle w:val="a2"/>
          <w:rFonts w:ascii="Arial" w:hAnsi="Arial" w:cs="Arial"/>
          <w:sz w:val="24"/>
          <w:szCs w:val="24"/>
        </w:rPr>
        <w:t>шумоизолирани</w:t>
      </w:r>
      <w:proofErr w:type="spellEnd"/>
      <w:r w:rsidRPr="000650A4">
        <w:rPr>
          <w:rStyle w:val="a2"/>
          <w:rFonts w:ascii="Arial" w:hAnsi="Arial" w:cs="Arial"/>
          <w:sz w:val="24"/>
          <w:szCs w:val="24"/>
        </w:rPr>
        <w:t xml:space="preserve"> от съседните домове чрез специална преграда.</w:t>
      </w:r>
    </w:p>
    <w:p w:rsidR="00DD02E1" w:rsidRPr="000650A4" w:rsidRDefault="00DD02E1" w:rsidP="000650A4">
      <w:pPr>
        <w:pStyle w:val="a1"/>
        <w:shd w:val="clear" w:color="auto" w:fill="auto"/>
        <w:spacing w:before="0" w:after="0" w:line="20" w:lineRule="atLeast"/>
        <w:ind w:firstLine="0"/>
        <w:jc w:val="both"/>
        <w:rPr>
          <w:rStyle w:val="a2"/>
          <w:rFonts w:ascii="Arial" w:hAnsi="Arial" w:cs="Arial"/>
          <w:sz w:val="24"/>
          <w:szCs w:val="24"/>
        </w:rPr>
      </w:pPr>
    </w:p>
    <w:p w:rsidR="00DD02E1" w:rsidRPr="000650A4" w:rsidRDefault="00DD02E1" w:rsidP="000650A4">
      <w:pPr>
        <w:widowControl w:val="0"/>
        <w:tabs>
          <w:tab w:val="left" w:pos="2521"/>
        </w:tabs>
        <w:spacing w:line="20" w:lineRule="atLeast"/>
        <w:jc w:val="both"/>
        <w:rPr>
          <w:rFonts w:ascii="Arial" w:hAnsi="Arial" w:cs="Arial"/>
          <w:b/>
        </w:rPr>
      </w:pPr>
      <w:r w:rsidRPr="000650A4">
        <w:rPr>
          <w:rFonts w:ascii="Arial" w:hAnsi="Arial" w:cs="Arial"/>
          <w:b/>
        </w:rPr>
        <w:t>16.4.Санитарни възли</w:t>
      </w:r>
    </w:p>
    <w:p w:rsidR="00DD02E1" w:rsidRPr="000650A4" w:rsidRDefault="00DD02E1" w:rsidP="000650A4">
      <w:pPr>
        <w:pStyle w:val="a1"/>
        <w:shd w:val="clear" w:color="auto" w:fill="auto"/>
        <w:spacing w:before="0" w:after="0" w:line="20" w:lineRule="atLeast"/>
        <w:ind w:firstLine="0"/>
        <w:jc w:val="both"/>
        <w:rPr>
          <w:rFonts w:ascii="Arial" w:hAnsi="Arial" w:cs="Arial"/>
          <w:sz w:val="24"/>
          <w:szCs w:val="24"/>
        </w:rPr>
      </w:pPr>
      <w:r w:rsidRPr="000650A4">
        <w:rPr>
          <w:rFonts w:ascii="Arial" w:hAnsi="Arial" w:cs="Arial"/>
          <w:sz w:val="24"/>
          <w:szCs w:val="24"/>
        </w:rPr>
        <w:t>Изпълнителят трябва да предостави и заплати всички разходи за временни тоалетни и умивалници за нуждите на своите служители. Съоръженията трябва да са на подходящи места и да бъдат скрити както трябва от обществени погледи.Съоръженията трябва да се поддържат в чисто състояние и обслужвани по задоволителен начин, както се изисква.</w:t>
      </w:r>
    </w:p>
    <w:p w:rsidR="006835EC" w:rsidRPr="000650A4" w:rsidRDefault="006835EC" w:rsidP="000650A4">
      <w:pPr>
        <w:tabs>
          <w:tab w:val="left" w:pos="1380"/>
        </w:tabs>
        <w:jc w:val="both"/>
        <w:rPr>
          <w:rFonts w:ascii="Arial" w:hAnsi="Arial" w:cs="Arial"/>
          <w:lang w:val="en-US"/>
        </w:rPr>
      </w:pPr>
    </w:p>
    <w:sectPr w:rsidR="006835EC" w:rsidRPr="000650A4" w:rsidSect="00F15904">
      <w:headerReference w:type="default" r:id="rId8"/>
      <w:footerReference w:type="even" r:id="rId9"/>
      <w:footerReference w:type="default" r:id="rId10"/>
      <w:footerReference w:type="first" r:id="rId11"/>
      <w:pgSz w:w="11906" w:h="16838"/>
      <w:pgMar w:top="1417" w:right="991" w:bottom="1135" w:left="1417"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21F9" w:rsidRDefault="009C21F9" w:rsidP="00407663">
      <w:r>
        <w:separator/>
      </w:r>
    </w:p>
  </w:endnote>
  <w:endnote w:type="continuationSeparator" w:id="0">
    <w:p w:rsidR="009C21F9" w:rsidRDefault="009C21F9" w:rsidP="004076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Futura Bk">
    <w:altName w:val="Century Gothic"/>
    <w:panose1 w:val="00000000000000000000"/>
    <w:charset w:val="CC"/>
    <w:family w:val="swiss"/>
    <w:notTrueType/>
    <w:pitch w:val="variable"/>
    <w:sig w:usb0="00000201" w:usb1="00000000" w:usb2="00000000" w:usb3="00000000" w:csb0="00000004" w:csb1="00000000"/>
  </w:font>
  <w:font w:name="NewSaturionCyr">
    <w:altName w:val="Times New Roman"/>
    <w:charset w:val="00"/>
    <w:family w:val="roman"/>
    <w:pitch w:val="variable"/>
    <w:sig w:usb0="00000001" w:usb1="00000000" w:usb2="00000000" w:usb3="00000000" w:csb0="0000001F" w:csb1="00000000"/>
  </w:font>
  <w:font w:name="SimSun">
    <w:altName w:val="宋体"/>
    <w:panose1 w:val="02010600030101010101"/>
    <w:charset w:val="86"/>
    <w:family w:val="auto"/>
    <w:pitch w:val="variable"/>
    <w:sig w:usb0="00000003" w:usb1="288F0000" w:usb2="00000016" w:usb3="00000000" w:csb0="00040001" w:csb1="00000000"/>
  </w:font>
  <w:font w:name="NTTimes/Cyrillic">
    <w:altName w:val="Times New Roman"/>
    <w:panose1 w:val="00000000000000000000"/>
    <w:charset w:val="00"/>
    <w:family w:val="auto"/>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Franklin Gothic Heavy">
    <w:panose1 w:val="020B090302010202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David">
    <w:panose1 w:val="020E0502060401010101"/>
    <w:charset w:val="B1"/>
    <w:family w:val="swiss"/>
    <w:pitch w:val="variable"/>
    <w:sig w:usb0="00000801" w:usb1="00000000" w:usb2="00000000" w:usb3="00000000" w:csb0="00000020"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904" w:rsidRDefault="00F15904">
    <w:pPr>
      <w:rPr>
        <w:sz w:val="2"/>
        <w:szCs w:val="2"/>
      </w:rPr>
    </w:pPr>
    <w:r w:rsidRPr="00174BC1">
      <w:pict>
        <v:shapetype id="_x0000_t202" coordsize="21600,21600" o:spt="202" path="m,l,21600r21600,l21600,xe">
          <v:stroke joinstyle="miter"/>
          <v:path gradientshapeok="t" o:connecttype="rect"/>
        </v:shapetype>
        <v:shape id="_x0000_s5124" type="#_x0000_t202" style="position:absolute;margin-left:272.3pt;margin-top:774.45pt;width:25.2pt;height:10.8pt;z-index:-251656192;mso-wrap-style:none;mso-wrap-distance-left:5pt;mso-wrap-distance-right:5pt;mso-position-horizontal-relative:page;mso-position-vertical-relative:page" wrapcoords="0 0" filled="f" stroked="f">
          <v:textbox style="mso-next-textbox:#_x0000_s5124;mso-fit-shape-to-text:t" inset="0,0,0,0">
            <w:txbxContent>
              <w:p w:rsidR="00F15904" w:rsidRDefault="00F15904">
                <w:r>
                  <w:rPr>
                    <w:rStyle w:val="a6"/>
                  </w:rPr>
                  <w:t xml:space="preserve">- </w:t>
                </w:r>
                <w:fldSimple w:instr=" PAGE \* MERGEFORMAT ">
                  <w:r w:rsidRPr="006734DD">
                    <w:rPr>
                      <w:rStyle w:val="105pt"/>
                      <w:noProof/>
                    </w:rPr>
                    <w:t>26</w:t>
                  </w:r>
                </w:fldSimple>
                <w:r>
                  <w:rPr>
                    <w:rStyle w:val="a6"/>
                  </w:rPr>
                  <w:t xml:space="preserve"> -</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904" w:rsidRDefault="00F15904">
    <w:pPr>
      <w:rPr>
        <w:sz w:val="2"/>
        <w:szCs w:val="2"/>
      </w:rPr>
    </w:pPr>
    <w:r w:rsidRPr="00174BC1">
      <w:pict>
        <v:shapetype id="_x0000_t202" coordsize="21600,21600" o:spt="202" path="m,l,21600r21600,l21600,xe">
          <v:stroke joinstyle="miter"/>
          <v:path gradientshapeok="t" o:connecttype="rect"/>
        </v:shapetype>
        <v:shape id="_x0000_s5125" type="#_x0000_t202" style="position:absolute;margin-left:272.3pt;margin-top:774.45pt;width:25.2pt;height:10.8pt;z-index:-251655168;mso-wrap-style:none;mso-wrap-distance-left:5pt;mso-wrap-distance-right:5pt;mso-position-horizontal-relative:page;mso-position-vertical-relative:page" wrapcoords="0 0" filled="f" stroked="f">
          <v:textbox style="mso-next-textbox:#_x0000_s5125;mso-fit-shape-to-text:t" inset="0,0,0,0">
            <w:txbxContent>
              <w:p w:rsidR="00F15904" w:rsidRDefault="00F15904">
                <w:r>
                  <w:rPr>
                    <w:rStyle w:val="a6"/>
                  </w:rPr>
                  <w:t xml:space="preserve">- </w:t>
                </w:r>
                <w:fldSimple w:instr=" PAGE \* MERGEFORMAT ">
                  <w:r w:rsidR="0043055C" w:rsidRPr="0043055C">
                    <w:rPr>
                      <w:rStyle w:val="105pt"/>
                      <w:noProof/>
                    </w:rPr>
                    <w:t>42</w:t>
                  </w:r>
                </w:fldSimple>
                <w:r>
                  <w:rPr>
                    <w:rStyle w:val="a6"/>
                  </w:rPr>
                  <w:t xml:space="preserve"> -</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904" w:rsidRDefault="00F15904">
    <w:pPr>
      <w:rPr>
        <w:sz w:val="2"/>
        <w:szCs w:val="2"/>
      </w:rPr>
    </w:pPr>
    <w:r w:rsidRPr="00174BC1">
      <w:pict>
        <v:shapetype id="_x0000_t202" coordsize="21600,21600" o:spt="202" path="m,l,21600r21600,l21600,xe">
          <v:stroke joinstyle="miter"/>
          <v:path gradientshapeok="t" o:connecttype="rect"/>
        </v:shapetype>
        <v:shape id="_x0000_s5126" type="#_x0000_t202" style="position:absolute;margin-left:272.4pt;margin-top:771.6pt;width:19.2pt;height:10.8pt;z-index:-251654144;mso-wrap-style:none;mso-wrap-distance-left:5pt;mso-wrap-distance-right:5pt;mso-position-horizontal-relative:page;mso-position-vertical-relative:page" wrapcoords="0 0" filled="f" stroked="f">
          <v:textbox style="mso-next-textbox:#_x0000_s5126;mso-fit-shape-to-text:t" inset="0,0,0,0">
            <w:txbxContent>
              <w:p w:rsidR="00F15904" w:rsidRDefault="00F15904">
                <w:r>
                  <w:rPr>
                    <w:rStyle w:val="a6"/>
                  </w:rPr>
                  <w:t xml:space="preserve">- </w:t>
                </w:r>
                <w:fldSimple w:instr=" PAGE \* MERGEFORMAT ">
                  <w:r w:rsidRPr="000355B1">
                    <w:rPr>
                      <w:rStyle w:val="105pt"/>
                      <w:noProof/>
                    </w:rPr>
                    <w:t>5</w:t>
                  </w:r>
                </w:fldSimple>
                <w:r>
                  <w:rPr>
                    <w:rStyle w:val="a6"/>
                  </w:rPr>
                  <w:t xml:space="preserve"> -</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21F9" w:rsidRDefault="009C21F9" w:rsidP="00407663">
      <w:r>
        <w:separator/>
      </w:r>
    </w:p>
  </w:footnote>
  <w:footnote w:type="continuationSeparator" w:id="0">
    <w:p w:rsidR="009C21F9" w:rsidRDefault="009C21F9" w:rsidP="004076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904" w:rsidRDefault="00F15904" w:rsidP="00D24204">
    <w:pPr>
      <w:pStyle w:val="Header"/>
      <w:tabs>
        <w:tab w:val="clear" w:pos="4536"/>
        <w:tab w:val="clear" w:pos="9072"/>
        <w:tab w:val="left" w:pos="7890"/>
      </w:tabs>
    </w:pPr>
    <w:r w:rsidRPr="00174BC1">
      <w:rPr>
        <w:rFonts w:ascii="Tahoma" w:eastAsia="Calibri" w:hAnsi="Tahoma" w:cs="Tahoma"/>
        <w:noProof/>
        <w:color w:val="000000"/>
        <w:sz w:val="17"/>
        <w:szCs w:val="17"/>
        <w:lang w:val="bg-BG"/>
      </w:rPr>
      <w:pict>
        <v:shapetype id="_x0000_t202" coordsize="21600,21600" o:spt="202" path="m,l,21600r21600,l21600,xe">
          <v:stroke joinstyle="miter"/>
          <v:path gradientshapeok="t" o:connecttype="rect"/>
        </v:shapetype>
        <v:shape id="_x0000_s5130" type="#_x0000_t202" style="position:absolute;left:0;text-align:left;margin-left:95.2pt;margin-top:.65pt;width:290pt;height:70.85pt;z-index:251663360" stroked="f">
          <v:textbox style="mso-next-textbox:#_x0000_s5130">
            <w:txbxContent>
              <w:p w:rsidR="00F15904" w:rsidRPr="00D24204" w:rsidRDefault="00F15904" w:rsidP="00D24204">
                <w:pPr>
                  <w:pStyle w:val="Header"/>
                  <w:jc w:val="center"/>
                  <w:rPr>
                    <w:b/>
                    <w:sz w:val="16"/>
                    <w:szCs w:val="16"/>
                  </w:rPr>
                </w:pPr>
                <w:r w:rsidRPr="00D24204">
                  <w:rPr>
                    <w:b/>
                    <w:sz w:val="16"/>
                    <w:szCs w:val="16"/>
                  </w:rPr>
                  <w:t>ПРОГРАМА ЗА РАЗВИТИЕ НА СЕЛСКИТЕ РАЙОНИ 2007-2013</w:t>
                </w:r>
              </w:p>
              <w:p w:rsidR="00F15904" w:rsidRPr="00D24204" w:rsidRDefault="00F15904" w:rsidP="00D24204">
                <w:pPr>
                  <w:pStyle w:val="Header"/>
                  <w:jc w:val="center"/>
                  <w:rPr>
                    <w:b/>
                    <w:sz w:val="16"/>
                    <w:szCs w:val="16"/>
                  </w:rPr>
                </w:pPr>
                <w:r w:rsidRPr="00D24204">
                  <w:rPr>
                    <w:b/>
                    <w:sz w:val="16"/>
                    <w:szCs w:val="16"/>
                  </w:rPr>
                  <w:t>ЕВРОПЕЙСКИ ЗЕМЕДЕЛСКИ ФОНД ЗА РАЗВИТИЕ НА СЕЛСКИТЕ РАЙОНИ:</w:t>
                </w:r>
              </w:p>
              <w:p w:rsidR="00F15904" w:rsidRPr="00D24204" w:rsidRDefault="00F15904" w:rsidP="00D24204">
                <w:pPr>
                  <w:pStyle w:val="Header"/>
                  <w:jc w:val="center"/>
                  <w:rPr>
                    <w:b/>
                    <w:i/>
                    <w:sz w:val="16"/>
                    <w:szCs w:val="16"/>
                  </w:rPr>
                </w:pPr>
                <w:r w:rsidRPr="00D24204">
                  <w:rPr>
                    <w:b/>
                    <w:i/>
                    <w:sz w:val="16"/>
                    <w:szCs w:val="16"/>
                  </w:rPr>
                  <w:t>„ЕВРОПА ИНВЕСТИРА В СЕЛСКИТЕ РАЙОНИ“</w:t>
                </w:r>
              </w:p>
            </w:txbxContent>
          </v:textbox>
          <w10:wrap type="square"/>
        </v:shape>
      </w:pict>
    </w:r>
    <w:r>
      <w:rPr>
        <w:rFonts w:ascii="Tahoma" w:eastAsia="Calibri" w:hAnsi="Tahoma" w:cs="Tahoma"/>
        <w:noProof/>
        <w:color w:val="000000"/>
        <w:sz w:val="17"/>
        <w:szCs w:val="17"/>
        <w:lang w:val="bg-BG"/>
      </w:rPr>
      <w:drawing>
        <wp:inline distT="0" distB="0" distL="0" distR="0">
          <wp:extent cx="876300" cy="685800"/>
          <wp:effectExtent l="19050" t="0" r="0" b="0"/>
          <wp:docPr id="1" name="Picture 1" descr="Description: Европейското зна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Европейското знаме"/>
                  <pic:cNvPicPr>
                    <a:picLocks noChangeAspect="1" noChangeArrowheads="1"/>
                  </pic:cNvPicPr>
                </pic:nvPicPr>
                <pic:blipFill>
                  <a:blip r:embed="rId1"/>
                  <a:srcRect/>
                  <a:stretch>
                    <a:fillRect/>
                  </a:stretch>
                </pic:blipFill>
                <pic:spPr bwMode="auto">
                  <a:xfrm>
                    <a:off x="0" y="0"/>
                    <a:ext cx="876300" cy="685800"/>
                  </a:xfrm>
                  <a:prstGeom prst="rect">
                    <a:avLst/>
                  </a:prstGeom>
                  <a:noFill/>
                  <a:ln w="9525">
                    <a:noFill/>
                    <a:miter lim="800000"/>
                    <a:headEnd/>
                    <a:tailEnd/>
                  </a:ln>
                </pic:spPr>
              </pic:pic>
            </a:graphicData>
          </a:graphic>
        </wp:inline>
      </w:drawing>
    </w:r>
    <w:r>
      <w:tab/>
    </w:r>
    <w:r>
      <w:rPr>
        <w:rFonts w:ascii="Tahoma" w:eastAsia="Calibri" w:hAnsi="Tahoma" w:cs="Tahoma"/>
        <w:b/>
        <w:noProof/>
        <w:color w:val="185E86"/>
        <w:sz w:val="17"/>
        <w:szCs w:val="17"/>
        <w:lang w:val="bg-BG"/>
      </w:rPr>
      <w:drawing>
        <wp:inline distT="0" distB="0" distL="0" distR="0">
          <wp:extent cx="914400" cy="733425"/>
          <wp:effectExtent l="19050" t="0" r="0" b="0"/>
          <wp:docPr id="4" name="Picture 4" descr="Description: http://www.mzh.government.bg/MZH/Libraries/Photo_Gallery/LOGO_Zemedelie_Kompoziciya_01_1_3.sflb.ashx">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www.mzh.government.bg/MZH/Libraries/Photo_Gallery/LOGO_Zemedelie_Kompoziciya_01_1_3.sflb.ashx"/>
                  <pic:cNvPicPr>
                    <a:picLocks noChangeAspect="1" noChangeArrowheads="1"/>
                  </pic:cNvPicPr>
                </pic:nvPicPr>
                <pic:blipFill>
                  <a:blip r:embed="rId3"/>
                  <a:srcRect/>
                  <a:stretch>
                    <a:fillRect/>
                  </a:stretch>
                </pic:blipFill>
                <pic:spPr bwMode="auto">
                  <a:xfrm>
                    <a:off x="0" y="0"/>
                    <a:ext cx="914400" cy="733425"/>
                  </a:xfrm>
                  <a:prstGeom prst="rect">
                    <a:avLst/>
                  </a:prstGeom>
                  <a:noFill/>
                  <a:ln w="9525">
                    <a:noFill/>
                    <a:miter lim="800000"/>
                    <a:headEnd/>
                    <a:tailEnd/>
                  </a:ln>
                </pic:spPr>
              </pic:pic>
            </a:graphicData>
          </a:graphic>
        </wp:inline>
      </w:drawing>
    </w:r>
  </w:p>
  <w:p w:rsidR="00F15904" w:rsidRDefault="00F15904" w:rsidP="00355B05">
    <w:pPr>
      <w:spacing w:after="180" w:line="274" w:lineRule="auto"/>
      <w:ind w:firstLine="480"/>
      <w:jc w:val="center"/>
      <w:rPr>
        <w:rFonts w:ascii="Calibri" w:eastAsia="Calibri" w:hAnsi="Calibri" w:cs="Calibri"/>
        <w:sz w:val="18"/>
        <w:szCs w:val="18"/>
      </w:rPr>
    </w:pPr>
  </w:p>
  <w:p w:rsidR="00F15904" w:rsidRPr="00355B05" w:rsidRDefault="00F15904" w:rsidP="00355B05">
    <w:pPr>
      <w:spacing w:after="180" w:line="274" w:lineRule="auto"/>
      <w:ind w:firstLine="480"/>
      <w:jc w:val="center"/>
      <w:rPr>
        <w:sz w:val="16"/>
        <w:szCs w:val="16"/>
      </w:rPr>
    </w:pPr>
    <w:r w:rsidRPr="00355B05">
      <w:rPr>
        <w:rFonts w:ascii="Calibri" w:eastAsia="Calibri" w:hAnsi="Calibri" w:cs="Calibri"/>
        <w:sz w:val="16"/>
        <w:szCs w:val="16"/>
      </w:rPr>
      <w:t xml:space="preserve">Документация обществена поръчка с предмет: </w:t>
    </w:r>
    <w:r w:rsidRPr="00355B05">
      <w:rPr>
        <w:sz w:val="16"/>
        <w:szCs w:val="16"/>
      </w:rPr>
      <w:t>„</w:t>
    </w:r>
    <w:r w:rsidRPr="00355B05">
      <w:rPr>
        <w:rFonts w:ascii="Calibri" w:hAnsi="Calibri"/>
        <w:bCs/>
        <w:sz w:val="16"/>
        <w:szCs w:val="16"/>
      </w:rPr>
      <w:t xml:space="preserve">Изграждане на пречиствателни станции за отпадни води на територията на Община Кочериново с две обособени позиции. Обособена позиция 1 „Доставка и монтаж на </w:t>
    </w:r>
    <w:proofErr w:type="spellStart"/>
    <w:r w:rsidRPr="00355B05">
      <w:rPr>
        <w:rFonts w:ascii="Calibri" w:hAnsi="Calibri"/>
        <w:bCs/>
        <w:sz w:val="16"/>
        <w:szCs w:val="16"/>
      </w:rPr>
      <w:t>на</w:t>
    </w:r>
    <w:proofErr w:type="spellEnd"/>
    <w:r w:rsidRPr="00355B05">
      <w:rPr>
        <w:rFonts w:ascii="Calibri" w:hAnsi="Calibri"/>
        <w:bCs/>
        <w:sz w:val="16"/>
        <w:szCs w:val="16"/>
      </w:rPr>
      <w:t xml:space="preserve"> модулна ПСОВ и изграждане на довеждаща инфраструктура и </w:t>
    </w:r>
    <w:proofErr w:type="spellStart"/>
    <w:r w:rsidRPr="00355B05">
      <w:rPr>
        <w:rFonts w:ascii="Calibri" w:hAnsi="Calibri"/>
        <w:bCs/>
        <w:sz w:val="16"/>
        <w:szCs w:val="16"/>
      </w:rPr>
      <w:t>заустване</w:t>
    </w:r>
    <w:proofErr w:type="spellEnd"/>
    <w:r w:rsidRPr="00355B05">
      <w:rPr>
        <w:rFonts w:ascii="Calibri" w:hAnsi="Calibri"/>
        <w:bCs/>
        <w:sz w:val="16"/>
        <w:szCs w:val="16"/>
      </w:rPr>
      <w:t xml:space="preserve"> в с.Стоб, Община Кочериново”. Обособена позиция 2: „Доставка и монтаж на пречиствателно съоръжение за отпадъчни води от с.Мурсалево, Община Кочериново”</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27DA374A"/>
    <w:lvl w:ilvl="0">
      <w:start w:val="1"/>
      <w:numFmt w:val="decimal"/>
      <w:pStyle w:val="ListNumber2"/>
      <w:lvlText w:val="%1."/>
      <w:lvlJc w:val="left"/>
      <w:pPr>
        <w:tabs>
          <w:tab w:val="num" w:pos="360"/>
        </w:tabs>
        <w:ind w:left="360" w:hanging="360"/>
      </w:pPr>
    </w:lvl>
  </w:abstractNum>
  <w:abstractNum w:abstractNumId="1">
    <w:nsid w:val="FFFFFF80"/>
    <w:multiLevelType w:val="singleLevel"/>
    <w:tmpl w:val="9D7C441A"/>
    <w:lvl w:ilvl="0">
      <w:start w:val="1"/>
      <w:numFmt w:val="bullet"/>
      <w:pStyle w:val="p8"/>
      <w:lvlText w:val=""/>
      <w:lvlJc w:val="left"/>
      <w:pPr>
        <w:tabs>
          <w:tab w:val="num" w:pos="1492"/>
        </w:tabs>
        <w:ind w:left="1492" w:hanging="360"/>
      </w:pPr>
      <w:rPr>
        <w:rFonts w:ascii="Symbol" w:hAnsi="Symbol" w:hint="default"/>
      </w:rPr>
    </w:lvl>
  </w:abstractNum>
  <w:abstractNum w:abstractNumId="2">
    <w:nsid w:val="FFFFFF88"/>
    <w:multiLevelType w:val="singleLevel"/>
    <w:tmpl w:val="792640CC"/>
    <w:lvl w:ilvl="0">
      <w:start w:val="1"/>
      <w:numFmt w:val="decimal"/>
      <w:pStyle w:val="ListContinue"/>
      <w:lvlText w:val="%1."/>
      <w:lvlJc w:val="left"/>
      <w:pPr>
        <w:tabs>
          <w:tab w:val="num" w:pos="360"/>
        </w:tabs>
        <w:ind w:left="360" w:hanging="360"/>
      </w:pPr>
    </w:lvl>
  </w:abstractNum>
  <w:abstractNum w:abstractNumId="3">
    <w:nsid w:val="017D3C02"/>
    <w:multiLevelType w:val="multilevel"/>
    <w:tmpl w:val="BE1E294C"/>
    <w:lvl w:ilvl="0">
      <w:start w:val="4"/>
      <w:numFmt w:val="decimal"/>
      <w:lvlText w:val="%1."/>
      <w:lvlJc w:val="left"/>
      <w:rPr>
        <w:rFonts w:ascii="Times New Roman" w:eastAsia="Times New Roman" w:hAnsi="Times New Roman" w:cs="Times New Roman"/>
        <w:b/>
        <w:bCs/>
        <w:i/>
        <w:iCs/>
        <w:smallCaps w:val="0"/>
        <w:strike w:val="0"/>
        <w:color w:val="000000"/>
        <w:spacing w:val="20"/>
        <w:w w:val="100"/>
        <w:position w:val="0"/>
        <w:sz w:val="28"/>
        <w:szCs w:val="28"/>
        <w:u w:val="none"/>
        <w:lang w:val="bg-BG"/>
      </w:rPr>
    </w:lvl>
    <w:lvl w:ilvl="1">
      <w:start w:val="1"/>
      <w:numFmt w:val="decimal"/>
      <w:lvlText w:val="%1.%2."/>
      <w:lvlJc w:val="left"/>
      <w:rPr>
        <w:rFonts w:ascii="Times New Roman" w:eastAsia="Times New Roman" w:hAnsi="Times New Roman" w:cs="Times New Roman"/>
        <w:b/>
        <w:bCs/>
        <w:i/>
        <w:iCs/>
        <w:smallCaps w:val="0"/>
        <w:strike w:val="0"/>
        <w:color w:val="000000"/>
        <w:spacing w:val="20"/>
        <w:w w:val="100"/>
        <w:position w:val="0"/>
        <w:sz w:val="28"/>
        <w:szCs w:val="28"/>
        <w:u w:val="singl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2EA7AD8"/>
    <w:multiLevelType w:val="singleLevel"/>
    <w:tmpl w:val="703C059C"/>
    <w:lvl w:ilvl="0">
      <w:start w:val="1"/>
      <w:numFmt w:val="bullet"/>
      <w:pStyle w:val="ListBullet2"/>
      <w:lvlText w:val="-"/>
      <w:lvlJc w:val="left"/>
      <w:pPr>
        <w:tabs>
          <w:tab w:val="num" w:pos="360"/>
        </w:tabs>
        <w:ind w:left="360" w:hanging="360"/>
      </w:pPr>
      <w:rPr>
        <w:rFonts w:ascii="Times New Roman" w:hAnsi="Times New Roman" w:hint="default"/>
      </w:rPr>
    </w:lvl>
  </w:abstractNum>
  <w:abstractNum w:abstractNumId="5">
    <w:nsid w:val="049C7C0C"/>
    <w:multiLevelType w:val="singleLevel"/>
    <w:tmpl w:val="ACEE970A"/>
    <w:lvl w:ilvl="0">
      <w:start w:val="1"/>
      <w:numFmt w:val="bullet"/>
      <w:pStyle w:val="List"/>
      <w:lvlText w:val=""/>
      <w:lvlJc w:val="left"/>
      <w:pPr>
        <w:tabs>
          <w:tab w:val="num" w:pos="360"/>
        </w:tabs>
        <w:ind w:left="360" w:hanging="360"/>
      </w:pPr>
      <w:rPr>
        <w:rFonts w:ascii="Symbol" w:hAnsi="Symbol" w:hint="default"/>
      </w:rPr>
    </w:lvl>
  </w:abstractNum>
  <w:abstractNum w:abstractNumId="6">
    <w:nsid w:val="04E75444"/>
    <w:multiLevelType w:val="multilevel"/>
    <w:tmpl w:val="0D8057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54F4FEF"/>
    <w:multiLevelType w:val="multilevel"/>
    <w:tmpl w:val="7AD00A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BB96028"/>
    <w:multiLevelType w:val="multilevel"/>
    <w:tmpl w:val="56DA5982"/>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CE14578"/>
    <w:multiLevelType w:val="hybridMultilevel"/>
    <w:tmpl w:val="7E54ECD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0E1A1D9E"/>
    <w:multiLevelType w:val="multilevel"/>
    <w:tmpl w:val="57C0D66C"/>
    <w:lvl w:ilvl="0">
      <w:start w:val="1"/>
      <w:numFmt w:val="decimal"/>
      <w:pStyle w:val="ListNumber"/>
      <w:lvlText w:val="%1."/>
      <w:lvlJc w:val="left"/>
      <w:pPr>
        <w:tabs>
          <w:tab w:val="num" w:pos="900"/>
        </w:tabs>
        <w:ind w:left="900" w:hanging="360"/>
      </w:pPr>
      <w:rPr>
        <w:rFonts w:hint="default"/>
      </w:rPr>
    </w:lvl>
    <w:lvl w:ilvl="1">
      <w:start w:val="2"/>
      <w:numFmt w:val="decimal"/>
      <w:isLgl/>
      <w:lvlText w:val="%1.%2."/>
      <w:lvlJc w:val="left"/>
      <w:pPr>
        <w:tabs>
          <w:tab w:val="num" w:pos="960"/>
        </w:tabs>
        <w:ind w:left="960" w:hanging="42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11">
    <w:nsid w:val="0FD45D25"/>
    <w:multiLevelType w:val="multilevel"/>
    <w:tmpl w:val="7C3A62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sz w:val="28"/>
        <w:u w:val="single"/>
      </w:rPr>
    </w:lvl>
    <w:lvl w:ilvl="2">
      <w:start w:val="1"/>
      <w:numFmt w:val="decimal"/>
      <w:isLgl/>
      <w:lvlText w:val="%1.%2.%3."/>
      <w:lvlJc w:val="left"/>
      <w:pPr>
        <w:ind w:left="1080" w:hanging="720"/>
      </w:pPr>
      <w:rPr>
        <w:rFonts w:hint="default"/>
        <w:color w:val="000000"/>
        <w:sz w:val="28"/>
        <w:u w:val="single"/>
      </w:rPr>
    </w:lvl>
    <w:lvl w:ilvl="3">
      <w:start w:val="1"/>
      <w:numFmt w:val="decimal"/>
      <w:isLgl/>
      <w:lvlText w:val="%1.%2.%3.%4."/>
      <w:lvlJc w:val="left"/>
      <w:pPr>
        <w:ind w:left="1440" w:hanging="1080"/>
      </w:pPr>
      <w:rPr>
        <w:rFonts w:hint="default"/>
        <w:color w:val="000000"/>
        <w:sz w:val="28"/>
        <w:u w:val="single"/>
      </w:rPr>
    </w:lvl>
    <w:lvl w:ilvl="4">
      <w:start w:val="1"/>
      <w:numFmt w:val="decimal"/>
      <w:isLgl/>
      <w:lvlText w:val="%1.%2.%3.%4.%5."/>
      <w:lvlJc w:val="left"/>
      <w:pPr>
        <w:ind w:left="1440" w:hanging="1080"/>
      </w:pPr>
      <w:rPr>
        <w:rFonts w:hint="default"/>
        <w:color w:val="000000"/>
        <w:sz w:val="28"/>
        <w:u w:val="single"/>
      </w:rPr>
    </w:lvl>
    <w:lvl w:ilvl="5">
      <w:start w:val="1"/>
      <w:numFmt w:val="decimal"/>
      <w:isLgl/>
      <w:lvlText w:val="%1.%2.%3.%4.%5.%6."/>
      <w:lvlJc w:val="left"/>
      <w:pPr>
        <w:ind w:left="1800" w:hanging="1440"/>
      </w:pPr>
      <w:rPr>
        <w:rFonts w:hint="default"/>
        <w:color w:val="000000"/>
        <w:sz w:val="28"/>
        <w:u w:val="single"/>
      </w:rPr>
    </w:lvl>
    <w:lvl w:ilvl="6">
      <w:start w:val="1"/>
      <w:numFmt w:val="decimal"/>
      <w:isLgl/>
      <w:lvlText w:val="%1.%2.%3.%4.%5.%6.%7."/>
      <w:lvlJc w:val="left"/>
      <w:pPr>
        <w:ind w:left="1800" w:hanging="1440"/>
      </w:pPr>
      <w:rPr>
        <w:rFonts w:hint="default"/>
        <w:color w:val="000000"/>
        <w:sz w:val="28"/>
        <w:u w:val="single"/>
      </w:rPr>
    </w:lvl>
    <w:lvl w:ilvl="7">
      <w:start w:val="1"/>
      <w:numFmt w:val="decimal"/>
      <w:isLgl/>
      <w:lvlText w:val="%1.%2.%3.%4.%5.%6.%7.%8."/>
      <w:lvlJc w:val="left"/>
      <w:pPr>
        <w:ind w:left="2160" w:hanging="1800"/>
      </w:pPr>
      <w:rPr>
        <w:rFonts w:hint="default"/>
        <w:color w:val="000000"/>
        <w:sz w:val="28"/>
        <w:u w:val="single"/>
      </w:rPr>
    </w:lvl>
    <w:lvl w:ilvl="8">
      <w:start w:val="1"/>
      <w:numFmt w:val="decimal"/>
      <w:isLgl/>
      <w:lvlText w:val="%1.%2.%3.%4.%5.%6.%7.%8.%9."/>
      <w:lvlJc w:val="left"/>
      <w:pPr>
        <w:ind w:left="2520" w:hanging="2160"/>
      </w:pPr>
      <w:rPr>
        <w:rFonts w:hint="default"/>
        <w:color w:val="000000"/>
        <w:sz w:val="28"/>
        <w:u w:val="single"/>
      </w:rPr>
    </w:lvl>
  </w:abstractNum>
  <w:abstractNum w:abstractNumId="12">
    <w:nsid w:val="10B530AE"/>
    <w:multiLevelType w:val="multilevel"/>
    <w:tmpl w:val="59E88EC4"/>
    <w:lvl w:ilvl="0">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0C44F8C"/>
    <w:multiLevelType w:val="multilevel"/>
    <w:tmpl w:val="A31CE304"/>
    <w:lvl w:ilvl="0">
      <w:start w:val="1"/>
      <w:numFmt w:val="none"/>
      <w:pStyle w:val="Heading1sa"/>
      <w:lvlText w:val="1"/>
      <w:lvlJc w:val="left"/>
      <w:pPr>
        <w:tabs>
          <w:tab w:val="num" w:pos="851"/>
        </w:tabs>
        <w:ind w:left="851" w:hanging="851"/>
      </w:pPr>
      <w:rPr>
        <w:rFonts w:ascii="Arial" w:hAnsi="Arial" w:hint="default"/>
        <w:b/>
        <w:i w:val="0"/>
        <w:caps/>
        <w:sz w:val="24"/>
      </w:rPr>
    </w:lvl>
    <w:lvl w:ilvl="1">
      <w:start w:val="1"/>
      <w:numFmt w:val="decimal"/>
      <w:pStyle w:val="Heading2sa"/>
      <w:lvlText w:val="%11.%2"/>
      <w:lvlJc w:val="left"/>
      <w:pPr>
        <w:tabs>
          <w:tab w:val="num" w:pos="1134"/>
        </w:tabs>
        <w:ind w:left="1134" w:hanging="1134"/>
      </w:pPr>
      <w:rPr>
        <w:rFonts w:ascii="Arial" w:hAnsi="Arial" w:hint="default"/>
        <w:b/>
        <w:i w:val="0"/>
        <w:caps/>
        <w:sz w:val="22"/>
      </w:rPr>
    </w:lvl>
    <w:lvl w:ilvl="2">
      <w:start w:val="3"/>
      <w:numFmt w:val="decimal"/>
      <w:pStyle w:val="Heading3sa"/>
      <w:lvlText w:val="1%1.%2.5"/>
      <w:lvlJc w:val="left"/>
      <w:pPr>
        <w:tabs>
          <w:tab w:val="num" w:pos="1134"/>
        </w:tabs>
        <w:ind w:left="1134" w:hanging="1134"/>
      </w:pPr>
      <w:rPr>
        <w:rFonts w:ascii="Arial" w:hAnsi="Arial" w:cs="Times New Roman" w:hint="default"/>
        <w:b/>
        <w:i w:val="0"/>
        <w:caps/>
        <w:sz w:val="22"/>
        <w:szCs w:val="24"/>
      </w:rPr>
    </w:lvl>
    <w:lvl w:ilvl="3">
      <w:start w:val="1"/>
      <w:numFmt w:val="decimal"/>
      <w:pStyle w:val="Heading4sa"/>
      <w:lvlText w:val="%1.%2.%3.4"/>
      <w:lvlJc w:val="left"/>
      <w:pPr>
        <w:tabs>
          <w:tab w:val="num" w:pos="1277"/>
        </w:tabs>
        <w:ind w:left="1277" w:hanging="851"/>
      </w:pPr>
      <w:rPr>
        <w:rFonts w:ascii="Arial" w:hAnsi="Arial" w:hint="default"/>
        <w:b/>
        <w:i w:val="0"/>
        <w:sz w:val="22"/>
      </w:rPr>
    </w:lvl>
    <w:lvl w:ilvl="4">
      <w:start w:val="1"/>
      <w:numFmt w:val="decimal"/>
      <w:lvlText w:val="%1.%2.%3.%4.%5"/>
      <w:lvlJc w:val="left"/>
      <w:pPr>
        <w:tabs>
          <w:tab w:val="num" w:pos="1364"/>
        </w:tabs>
        <w:ind w:left="1364" w:hanging="1080"/>
      </w:pPr>
      <w:rPr>
        <w:rFonts w:hint="default"/>
        <w:b/>
        <w:i/>
      </w:rPr>
    </w:lvl>
    <w:lvl w:ilvl="5">
      <w:start w:val="1"/>
      <w:numFmt w:val="decimal"/>
      <w:lvlText w:val="%1.%2.%3.%4.%5.%6"/>
      <w:lvlJc w:val="left"/>
      <w:pPr>
        <w:tabs>
          <w:tab w:val="num" w:pos="1970"/>
        </w:tabs>
        <w:ind w:left="1970" w:hanging="1080"/>
      </w:pPr>
      <w:rPr>
        <w:rFonts w:hint="default"/>
        <w:b/>
        <w:i/>
      </w:rPr>
    </w:lvl>
    <w:lvl w:ilvl="6">
      <w:start w:val="1"/>
      <w:numFmt w:val="decimal"/>
      <w:lvlText w:val="%1.%2.%3.%4.%5.%6.%7"/>
      <w:lvlJc w:val="left"/>
      <w:pPr>
        <w:tabs>
          <w:tab w:val="num" w:pos="2508"/>
        </w:tabs>
        <w:ind w:left="2508" w:hanging="1440"/>
      </w:pPr>
      <w:rPr>
        <w:rFonts w:hint="default"/>
        <w:b/>
        <w:i/>
      </w:rPr>
    </w:lvl>
    <w:lvl w:ilvl="7">
      <w:start w:val="1"/>
      <w:numFmt w:val="decimal"/>
      <w:lvlText w:val="%1.%2.%3.%4.%5.%6.%7.%8"/>
      <w:lvlJc w:val="left"/>
      <w:pPr>
        <w:tabs>
          <w:tab w:val="num" w:pos="2686"/>
        </w:tabs>
        <w:ind w:left="2686" w:hanging="1440"/>
      </w:pPr>
      <w:rPr>
        <w:rFonts w:hint="default"/>
        <w:b/>
        <w:i/>
      </w:rPr>
    </w:lvl>
    <w:lvl w:ilvl="8">
      <w:start w:val="1"/>
      <w:numFmt w:val="decimal"/>
      <w:lvlText w:val="%1.%2.%3.%4.%5.%6.%7.%8.%9"/>
      <w:lvlJc w:val="left"/>
      <w:pPr>
        <w:tabs>
          <w:tab w:val="num" w:pos="3224"/>
        </w:tabs>
        <w:ind w:left="3224" w:hanging="1800"/>
      </w:pPr>
      <w:rPr>
        <w:rFonts w:hint="default"/>
        <w:b/>
        <w:i/>
      </w:rPr>
    </w:lvl>
  </w:abstractNum>
  <w:abstractNum w:abstractNumId="14">
    <w:nsid w:val="11407EAD"/>
    <w:multiLevelType w:val="multilevel"/>
    <w:tmpl w:val="0D70F9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4A36C35"/>
    <w:multiLevelType w:val="multilevel"/>
    <w:tmpl w:val="DAEC372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55752D8"/>
    <w:multiLevelType w:val="multilevel"/>
    <w:tmpl w:val="613812AC"/>
    <w:lvl w:ilvl="0">
      <w:start w:val="1"/>
      <w:numFmt w:val="upperRoman"/>
      <w:lvlText w:val="%1."/>
      <w:lvlJc w:val="left"/>
      <w:pPr>
        <w:ind w:left="1105" w:hanging="720"/>
      </w:pPr>
      <w:rPr>
        <w:rFonts w:hint="default"/>
        <w:b/>
      </w:rPr>
    </w:lvl>
    <w:lvl w:ilvl="1">
      <w:start w:val="1"/>
      <w:numFmt w:val="decimal"/>
      <w:isLgl/>
      <w:lvlText w:val="%1.%2."/>
      <w:lvlJc w:val="left"/>
      <w:pPr>
        <w:ind w:left="1460" w:hanging="720"/>
      </w:pPr>
      <w:rPr>
        <w:rFonts w:hint="default"/>
      </w:rPr>
    </w:lvl>
    <w:lvl w:ilvl="2">
      <w:start w:val="1"/>
      <w:numFmt w:val="decimal"/>
      <w:isLgl/>
      <w:lvlText w:val="%1.%2.%3."/>
      <w:lvlJc w:val="left"/>
      <w:pPr>
        <w:ind w:left="1815" w:hanging="720"/>
      </w:pPr>
      <w:rPr>
        <w:rFonts w:hint="default"/>
      </w:rPr>
    </w:lvl>
    <w:lvl w:ilvl="3">
      <w:start w:val="1"/>
      <w:numFmt w:val="decimal"/>
      <w:isLgl/>
      <w:lvlText w:val="%1.%2.%3.%4."/>
      <w:lvlJc w:val="left"/>
      <w:pPr>
        <w:ind w:left="2530" w:hanging="1080"/>
      </w:pPr>
      <w:rPr>
        <w:rFonts w:hint="default"/>
      </w:rPr>
    </w:lvl>
    <w:lvl w:ilvl="4">
      <w:start w:val="1"/>
      <w:numFmt w:val="decimal"/>
      <w:isLgl/>
      <w:lvlText w:val="%1.%2.%3.%4.%5."/>
      <w:lvlJc w:val="left"/>
      <w:pPr>
        <w:ind w:left="2885"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55" w:hanging="1440"/>
      </w:pPr>
      <w:rPr>
        <w:rFonts w:hint="default"/>
      </w:rPr>
    </w:lvl>
    <w:lvl w:ilvl="7">
      <w:start w:val="1"/>
      <w:numFmt w:val="decimal"/>
      <w:isLgl/>
      <w:lvlText w:val="%1.%2.%3.%4.%5.%6.%7.%8."/>
      <w:lvlJc w:val="left"/>
      <w:pPr>
        <w:ind w:left="4670" w:hanging="1800"/>
      </w:pPr>
      <w:rPr>
        <w:rFonts w:hint="default"/>
      </w:rPr>
    </w:lvl>
    <w:lvl w:ilvl="8">
      <w:start w:val="1"/>
      <w:numFmt w:val="decimal"/>
      <w:isLgl/>
      <w:lvlText w:val="%1.%2.%3.%4.%5.%6.%7.%8.%9."/>
      <w:lvlJc w:val="left"/>
      <w:pPr>
        <w:ind w:left="5025" w:hanging="1800"/>
      </w:pPr>
      <w:rPr>
        <w:rFonts w:hint="default"/>
      </w:rPr>
    </w:lvl>
  </w:abstractNum>
  <w:abstractNum w:abstractNumId="17">
    <w:nsid w:val="192B39AB"/>
    <w:multiLevelType w:val="multilevel"/>
    <w:tmpl w:val="A030F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B3750EE"/>
    <w:multiLevelType w:val="singleLevel"/>
    <w:tmpl w:val="26340A08"/>
    <w:lvl w:ilvl="0">
      <w:start w:val="1"/>
      <w:numFmt w:val="upperRoman"/>
      <w:pStyle w:val="Heading8"/>
      <w:lvlText w:val="%1."/>
      <w:lvlJc w:val="left"/>
      <w:pPr>
        <w:tabs>
          <w:tab w:val="num" w:pos="1440"/>
        </w:tabs>
        <w:ind w:left="1080" w:hanging="360"/>
      </w:pPr>
      <w:rPr>
        <w:rFonts w:hint="default"/>
      </w:rPr>
    </w:lvl>
  </w:abstractNum>
  <w:abstractNum w:abstractNumId="19">
    <w:nsid w:val="1CF77937"/>
    <w:multiLevelType w:val="singleLevel"/>
    <w:tmpl w:val="7E8EA728"/>
    <w:lvl w:ilvl="0">
      <w:start w:val="1"/>
      <w:numFmt w:val="upperRoman"/>
      <w:pStyle w:val="Heading9"/>
      <w:lvlText w:val="%1."/>
      <w:lvlJc w:val="left"/>
      <w:pPr>
        <w:tabs>
          <w:tab w:val="num" w:pos="720"/>
        </w:tabs>
        <w:ind w:left="720" w:hanging="720"/>
      </w:pPr>
      <w:rPr>
        <w:b w:val="0"/>
        <w:i w:val="0"/>
      </w:rPr>
    </w:lvl>
  </w:abstractNum>
  <w:abstractNum w:abstractNumId="20">
    <w:nsid w:val="2117198C"/>
    <w:multiLevelType w:val="hybridMultilevel"/>
    <w:tmpl w:val="EBD014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21C5224"/>
    <w:multiLevelType w:val="multilevel"/>
    <w:tmpl w:val="D9808026"/>
    <w:lvl w:ilvl="0">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370492C"/>
    <w:multiLevelType w:val="hybridMultilevel"/>
    <w:tmpl w:val="A254F926"/>
    <w:lvl w:ilvl="0" w:tplc="FFFFFFFF">
      <w:start w:val="1"/>
      <w:numFmt w:val="bullet"/>
      <w:pStyle w:val="ListBullet4"/>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28574B69"/>
    <w:multiLevelType w:val="multilevel"/>
    <w:tmpl w:val="76FC44DC"/>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20"/>
        <w:w w:val="100"/>
        <w:position w:val="0"/>
        <w:sz w:val="28"/>
        <w:szCs w:val="28"/>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9BF4A96"/>
    <w:multiLevelType w:val="multilevel"/>
    <w:tmpl w:val="88E67798"/>
    <w:lvl w:ilvl="0">
      <w:start w:val="8"/>
      <w:numFmt w:val="decimal"/>
      <w:pStyle w:val="HEADING1"/>
      <w:lvlText w:val="%1.0"/>
      <w:lvlJc w:val="left"/>
      <w:pPr>
        <w:tabs>
          <w:tab w:val="num" w:pos="1140"/>
        </w:tabs>
        <w:ind w:left="1140" w:hanging="1140"/>
      </w:pPr>
      <w:rPr>
        <w:rFonts w:hint="default"/>
      </w:rPr>
    </w:lvl>
    <w:lvl w:ilvl="1">
      <w:start w:val="1"/>
      <w:numFmt w:val="decimal"/>
      <w:pStyle w:val="HEADING2"/>
      <w:lvlText w:val="%1.%2"/>
      <w:lvlJc w:val="left"/>
      <w:pPr>
        <w:tabs>
          <w:tab w:val="num" w:pos="1860"/>
        </w:tabs>
        <w:ind w:left="1860" w:hanging="1140"/>
      </w:pPr>
      <w:rPr>
        <w:rFonts w:hint="default"/>
      </w:rPr>
    </w:lvl>
    <w:lvl w:ilvl="2">
      <w:start w:val="1"/>
      <w:numFmt w:val="decimal"/>
      <w:pStyle w:val="HEADING3"/>
      <w:lvlText w:val="%1.%2.%3"/>
      <w:lvlJc w:val="left"/>
      <w:pPr>
        <w:tabs>
          <w:tab w:val="num" w:pos="2580"/>
        </w:tabs>
        <w:ind w:left="2580" w:hanging="1140"/>
      </w:pPr>
      <w:rPr>
        <w:rFonts w:hint="default"/>
      </w:rPr>
    </w:lvl>
    <w:lvl w:ilvl="3">
      <w:start w:val="1"/>
      <w:numFmt w:val="decimal"/>
      <w:pStyle w:val="HEADING4"/>
      <w:lvlText w:val="%1.%2.%3.%4"/>
      <w:lvlJc w:val="left"/>
      <w:pPr>
        <w:tabs>
          <w:tab w:val="num" w:pos="3300"/>
        </w:tabs>
        <w:ind w:left="3300" w:hanging="1140"/>
      </w:pPr>
      <w:rPr>
        <w:rFonts w:hint="default"/>
      </w:rPr>
    </w:lvl>
    <w:lvl w:ilvl="4">
      <w:start w:val="1"/>
      <w:numFmt w:val="decimal"/>
      <w:lvlText w:val="%1.%2.%3.%4.%5"/>
      <w:lvlJc w:val="left"/>
      <w:pPr>
        <w:tabs>
          <w:tab w:val="num" w:pos="4020"/>
        </w:tabs>
        <w:ind w:left="4020" w:hanging="1140"/>
      </w:pPr>
      <w:rPr>
        <w:rFonts w:hint="default"/>
      </w:rPr>
    </w:lvl>
    <w:lvl w:ilvl="5">
      <w:start w:val="1"/>
      <w:numFmt w:val="decimal"/>
      <w:lvlText w:val="%1.%2.%3.%4.%5.%6"/>
      <w:lvlJc w:val="left"/>
      <w:pPr>
        <w:tabs>
          <w:tab w:val="num" w:pos="4740"/>
        </w:tabs>
        <w:ind w:left="4740" w:hanging="11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5">
    <w:nsid w:val="2E9370EF"/>
    <w:multiLevelType w:val="hybridMultilevel"/>
    <w:tmpl w:val="AC247B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3A16983"/>
    <w:multiLevelType w:val="singleLevel"/>
    <w:tmpl w:val="5AD040E0"/>
    <w:lvl w:ilvl="0">
      <w:start w:val="1"/>
      <w:numFmt w:val="bullet"/>
      <w:pStyle w:val="Bulets"/>
      <w:lvlText w:val=""/>
      <w:lvlJc w:val="left"/>
      <w:pPr>
        <w:tabs>
          <w:tab w:val="num" w:pos="1247"/>
        </w:tabs>
        <w:ind w:left="1247" w:hanging="396"/>
      </w:pPr>
      <w:rPr>
        <w:rFonts w:ascii="Symbol" w:hAnsi="Symbol" w:hint="default"/>
        <w:lang w:val="bg-BG"/>
      </w:rPr>
    </w:lvl>
  </w:abstractNum>
  <w:abstractNum w:abstractNumId="27">
    <w:nsid w:val="39245040"/>
    <w:multiLevelType w:val="hybridMultilevel"/>
    <w:tmpl w:val="85AC8FD2"/>
    <w:lvl w:ilvl="0" w:tplc="0409000F">
      <w:start w:val="1"/>
      <w:numFmt w:val="bullet"/>
      <w:pStyle w:val="bullet"/>
      <w:lvlText w:val=""/>
      <w:lvlJc w:val="left"/>
      <w:pPr>
        <w:tabs>
          <w:tab w:val="num" w:pos="567"/>
        </w:tabs>
        <w:ind w:left="567" w:hanging="567"/>
      </w:pPr>
      <w:rPr>
        <w:rFonts w:ascii="Symbol" w:hAnsi="Symbol" w:hint="default"/>
      </w:rPr>
    </w:lvl>
    <w:lvl w:ilvl="1" w:tplc="04090019">
      <w:numFmt w:val="bullet"/>
      <w:lvlText w:val="-"/>
      <w:lvlJc w:val="left"/>
      <w:pPr>
        <w:tabs>
          <w:tab w:val="num" w:pos="1440"/>
        </w:tabs>
        <w:ind w:left="1440" w:hanging="360"/>
      </w:pPr>
      <w:rPr>
        <w:rFonts w:ascii="Arial" w:eastAsia="Times New Roman" w:hAnsi="Arial" w:cs="Aria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nsid w:val="3AC97C74"/>
    <w:multiLevelType w:val="singleLevel"/>
    <w:tmpl w:val="E3F84770"/>
    <w:lvl w:ilvl="0">
      <w:start w:val="1"/>
      <w:numFmt w:val="bullet"/>
      <w:pStyle w:val="BULLET0"/>
      <w:lvlText w:val=""/>
      <w:lvlJc w:val="left"/>
      <w:pPr>
        <w:tabs>
          <w:tab w:val="num" w:pos="360"/>
        </w:tabs>
        <w:ind w:left="360" w:hanging="360"/>
      </w:pPr>
      <w:rPr>
        <w:rFonts w:ascii="Symbol" w:hAnsi="Symbol" w:hint="default"/>
      </w:rPr>
    </w:lvl>
  </w:abstractNum>
  <w:abstractNum w:abstractNumId="29">
    <w:nsid w:val="3C6B21C3"/>
    <w:multiLevelType w:val="multilevel"/>
    <w:tmpl w:val="8D98715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upperLetter"/>
      <w:lvlRestart w:val="0"/>
      <w:pStyle w:val="Appendix"/>
      <w:suff w:val="space"/>
      <w:lvlText w:val="Appendix %9 -"/>
      <w:lvlJc w:val="left"/>
      <w:pPr>
        <w:ind w:left="0" w:firstLine="0"/>
      </w:pPr>
    </w:lvl>
  </w:abstractNum>
  <w:abstractNum w:abstractNumId="30">
    <w:nsid w:val="3D2F033B"/>
    <w:multiLevelType w:val="multilevel"/>
    <w:tmpl w:val="404626B6"/>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D355B52"/>
    <w:multiLevelType w:val="hybridMultilevel"/>
    <w:tmpl w:val="51D4B20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3E9A6C0E"/>
    <w:multiLevelType w:val="multilevel"/>
    <w:tmpl w:val="267CDC9C"/>
    <w:lvl w:ilvl="0">
      <w:start w:val="2"/>
      <w:numFmt w:val="decimal"/>
      <w:lvlText w:val="3.5.%1."/>
      <w:lvlJc w:val="left"/>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EDB1607"/>
    <w:multiLevelType w:val="multilevel"/>
    <w:tmpl w:val="968277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75137D7"/>
    <w:multiLevelType w:val="hybridMultilevel"/>
    <w:tmpl w:val="C71631C2"/>
    <w:lvl w:ilvl="0" w:tplc="0402000D">
      <w:start w:val="1"/>
      <w:numFmt w:val="bullet"/>
      <w:lvlText w:val=""/>
      <w:lvlJc w:val="left"/>
      <w:pPr>
        <w:ind w:left="1900" w:hanging="360"/>
      </w:pPr>
      <w:rPr>
        <w:rFonts w:ascii="Wingdings" w:hAnsi="Wingdings" w:hint="default"/>
      </w:rPr>
    </w:lvl>
    <w:lvl w:ilvl="1" w:tplc="04020003" w:tentative="1">
      <w:start w:val="1"/>
      <w:numFmt w:val="bullet"/>
      <w:lvlText w:val="o"/>
      <w:lvlJc w:val="left"/>
      <w:pPr>
        <w:ind w:left="2620" w:hanging="360"/>
      </w:pPr>
      <w:rPr>
        <w:rFonts w:ascii="Courier New" w:hAnsi="Courier New" w:cs="Courier New" w:hint="default"/>
      </w:rPr>
    </w:lvl>
    <w:lvl w:ilvl="2" w:tplc="04020005" w:tentative="1">
      <w:start w:val="1"/>
      <w:numFmt w:val="bullet"/>
      <w:lvlText w:val=""/>
      <w:lvlJc w:val="left"/>
      <w:pPr>
        <w:ind w:left="3340" w:hanging="360"/>
      </w:pPr>
      <w:rPr>
        <w:rFonts w:ascii="Wingdings" w:hAnsi="Wingdings" w:hint="default"/>
      </w:rPr>
    </w:lvl>
    <w:lvl w:ilvl="3" w:tplc="04020001" w:tentative="1">
      <w:start w:val="1"/>
      <w:numFmt w:val="bullet"/>
      <w:lvlText w:val=""/>
      <w:lvlJc w:val="left"/>
      <w:pPr>
        <w:ind w:left="4060" w:hanging="360"/>
      </w:pPr>
      <w:rPr>
        <w:rFonts w:ascii="Symbol" w:hAnsi="Symbol" w:hint="default"/>
      </w:rPr>
    </w:lvl>
    <w:lvl w:ilvl="4" w:tplc="04020003" w:tentative="1">
      <w:start w:val="1"/>
      <w:numFmt w:val="bullet"/>
      <w:lvlText w:val="o"/>
      <w:lvlJc w:val="left"/>
      <w:pPr>
        <w:ind w:left="4780" w:hanging="360"/>
      </w:pPr>
      <w:rPr>
        <w:rFonts w:ascii="Courier New" w:hAnsi="Courier New" w:cs="Courier New" w:hint="default"/>
      </w:rPr>
    </w:lvl>
    <w:lvl w:ilvl="5" w:tplc="04020005" w:tentative="1">
      <w:start w:val="1"/>
      <w:numFmt w:val="bullet"/>
      <w:lvlText w:val=""/>
      <w:lvlJc w:val="left"/>
      <w:pPr>
        <w:ind w:left="5500" w:hanging="360"/>
      </w:pPr>
      <w:rPr>
        <w:rFonts w:ascii="Wingdings" w:hAnsi="Wingdings" w:hint="default"/>
      </w:rPr>
    </w:lvl>
    <w:lvl w:ilvl="6" w:tplc="04020001" w:tentative="1">
      <w:start w:val="1"/>
      <w:numFmt w:val="bullet"/>
      <w:lvlText w:val=""/>
      <w:lvlJc w:val="left"/>
      <w:pPr>
        <w:ind w:left="6220" w:hanging="360"/>
      </w:pPr>
      <w:rPr>
        <w:rFonts w:ascii="Symbol" w:hAnsi="Symbol" w:hint="default"/>
      </w:rPr>
    </w:lvl>
    <w:lvl w:ilvl="7" w:tplc="04020003" w:tentative="1">
      <w:start w:val="1"/>
      <w:numFmt w:val="bullet"/>
      <w:lvlText w:val="o"/>
      <w:lvlJc w:val="left"/>
      <w:pPr>
        <w:ind w:left="6940" w:hanging="360"/>
      </w:pPr>
      <w:rPr>
        <w:rFonts w:ascii="Courier New" w:hAnsi="Courier New" w:cs="Courier New" w:hint="default"/>
      </w:rPr>
    </w:lvl>
    <w:lvl w:ilvl="8" w:tplc="04020005" w:tentative="1">
      <w:start w:val="1"/>
      <w:numFmt w:val="bullet"/>
      <w:lvlText w:val=""/>
      <w:lvlJc w:val="left"/>
      <w:pPr>
        <w:ind w:left="7660" w:hanging="360"/>
      </w:pPr>
      <w:rPr>
        <w:rFonts w:ascii="Wingdings" w:hAnsi="Wingdings" w:hint="default"/>
      </w:rPr>
    </w:lvl>
  </w:abstractNum>
  <w:abstractNum w:abstractNumId="35">
    <w:nsid w:val="4C7A207C"/>
    <w:multiLevelType w:val="singleLevel"/>
    <w:tmpl w:val="31EA3622"/>
    <w:lvl w:ilvl="0">
      <w:start w:val="1"/>
      <w:numFmt w:val="bullet"/>
      <w:pStyle w:val="ListBullet3"/>
      <w:lvlText w:val=""/>
      <w:lvlJc w:val="left"/>
      <w:pPr>
        <w:tabs>
          <w:tab w:val="num" w:pos="360"/>
        </w:tabs>
        <w:ind w:left="360" w:hanging="360"/>
      </w:pPr>
      <w:rPr>
        <w:rFonts w:ascii="Symbol" w:hAnsi="Symbol" w:hint="default"/>
      </w:rPr>
    </w:lvl>
  </w:abstractNum>
  <w:abstractNum w:abstractNumId="36">
    <w:nsid w:val="4F8F7976"/>
    <w:multiLevelType w:val="multilevel"/>
    <w:tmpl w:val="D30624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FE54F8E"/>
    <w:multiLevelType w:val="multilevel"/>
    <w:tmpl w:val="605E73DA"/>
    <w:lvl w:ilvl="0">
      <w:start w:val="2"/>
      <w:numFmt w:val="decimal"/>
      <w:lvlText w:val="5.%1"/>
      <w:lvlJc w:val="left"/>
      <w:rPr>
        <w:rFonts w:ascii="Times New Roman" w:eastAsia="Times New Roman" w:hAnsi="Times New Roman" w:cs="Times New Roman"/>
        <w:b/>
        <w:bCs/>
        <w:i/>
        <w:iCs/>
        <w:smallCaps w:val="0"/>
        <w:strike w:val="0"/>
        <w:color w:val="000000"/>
        <w:spacing w:val="20"/>
        <w:w w:val="100"/>
        <w:position w:val="0"/>
        <w:sz w:val="28"/>
        <w:szCs w:val="28"/>
        <w:u w:val="singl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9C92D67"/>
    <w:multiLevelType w:val="hybridMultilevel"/>
    <w:tmpl w:val="233AEF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5A1B0AEA"/>
    <w:multiLevelType w:val="multilevel"/>
    <w:tmpl w:val="8A5C964A"/>
    <w:lvl w:ilvl="0">
      <w:start w:val="1"/>
      <w:numFmt w:val="decimal"/>
      <w:lvlText w:val="3.%1."/>
      <w:lvlJc w:val="left"/>
      <w:rPr>
        <w:rFonts w:ascii="Times New Roman" w:eastAsia="Times New Roman" w:hAnsi="Times New Roman" w:cs="Times New Roman"/>
        <w:b/>
        <w:bCs/>
        <w:i/>
        <w:iCs/>
        <w:smallCaps w:val="0"/>
        <w:strike w:val="0"/>
        <w:color w:val="000000"/>
        <w:spacing w:val="20"/>
        <w:w w:val="100"/>
        <w:position w:val="0"/>
        <w:sz w:val="28"/>
        <w:szCs w:val="28"/>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C3348E1"/>
    <w:multiLevelType w:val="multilevel"/>
    <w:tmpl w:val="2200E0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20"/>
        <w:w w:val="100"/>
        <w:position w:val="0"/>
        <w:sz w:val="28"/>
        <w:szCs w:val="28"/>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C7C3B98"/>
    <w:multiLevelType w:val="hybridMultilevel"/>
    <w:tmpl w:val="FE0A806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5EF36768"/>
    <w:multiLevelType w:val="multilevel"/>
    <w:tmpl w:val="B2306B92"/>
    <w:lvl w:ilvl="0">
      <w:start w:val="1"/>
      <w:numFmt w:val="bullet"/>
      <w:lvlText w:val=""/>
      <w:lvlJc w:val="left"/>
      <w:rPr>
        <w:rFonts w:ascii="Wingdings" w:hAnsi="Wingdings" w:hint="default"/>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15D7633"/>
    <w:multiLevelType w:val="multilevel"/>
    <w:tmpl w:val="34B8FC42"/>
    <w:lvl w:ilvl="0">
      <w:start w:val="1"/>
      <w:numFmt w:val="decimal"/>
      <w:pStyle w:val="ListBullet5"/>
      <w:lvlText w:val="%1."/>
      <w:lvlJc w:val="left"/>
      <w:pPr>
        <w:tabs>
          <w:tab w:val="num" w:pos="420"/>
        </w:tabs>
        <w:ind w:left="420" w:hanging="420"/>
      </w:pPr>
      <w:rPr>
        <w:rFonts w:hint="default"/>
      </w:rPr>
    </w:lvl>
    <w:lvl w:ilvl="1">
      <w:start w:val="1"/>
      <w:numFmt w:val="decimal"/>
      <w:lvlText w:val="%1.%2."/>
      <w:lvlJc w:val="left"/>
      <w:pPr>
        <w:tabs>
          <w:tab w:val="num" w:pos="960"/>
        </w:tabs>
        <w:ind w:left="960" w:hanging="4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4">
    <w:nsid w:val="61A254F7"/>
    <w:multiLevelType w:val="hybridMultilevel"/>
    <w:tmpl w:val="0C080A68"/>
    <w:lvl w:ilvl="0" w:tplc="E1725F3A">
      <w:start w:val="1"/>
      <w:numFmt w:val="bullet"/>
      <w:lvlText w:val=""/>
      <w:lvlJc w:val="left"/>
      <w:pPr>
        <w:tabs>
          <w:tab w:val="num" w:pos="720"/>
        </w:tabs>
        <w:ind w:left="720" w:hanging="360"/>
      </w:pPr>
      <w:rPr>
        <w:rFonts w:ascii="Symbol" w:hAnsi="Symbol" w:hint="default"/>
      </w:rPr>
    </w:lvl>
    <w:lvl w:ilvl="1" w:tplc="B32E79F0" w:tentative="1">
      <w:start w:val="1"/>
      <w:numFmt w:val="bullet"/>
      <w:lvlText w:val="o"/>
      <w:lvlJc w:val="left"/>
      <w:pPr>
        <w:tabs>
          <w:tab w:val="num" w:pos="1440"/>
        </w:tabs>
        <w:ind w:left="1440" w:hanging="360"/>
      </w:pPr>
      <w:rPr>
        <w:rFonts w:ascii="Courier New" w:hAnsi="Courier New" w:cs="Courier New" w:hint="default"/>
      </w:rPr>
    </w:lvl>
    <w:lvl w:ilvl="2" w:tplc="584E41D2" w:tentative="1">
      <w:start w:val="1"/>
      <w:numFmt w:val="bullet"/>
      <w:lvlText w:val=""/>
      <w:lvlJc w:val="left"/>
      <w:pPr>
        <w:tabs>
          <w:tab w:val="num" w:pos="2160"/>
        </w:tabs>
        <w:ind w:left="2160" w:hanging="360"/>
      </w:pPr>
      <w:rPr>
        <w:rFonts w:ascii="Wingdings" w:hAnsi="Wingdings" w:hint="default"/>
      </w:rPr>
    </w:lvl>
    <w:lvl w:ilvl="3" w:tplc="9F6ED1F4" w:tentative="1">
      <w:start w:val="1"/>
      <w:numFmt w:val="bullet"/>
      <w:lvlText w:val=""/>
      <w:lvlJc w:val="left"/>
      <w:pPr>
        <w:tabs>
          <w:tab w:val="num" w:pos="2880"/>
        </w:tabs>
        <w:ind w:left="2880" w:hanging="360"/>
      </w:pPr>
      <w:rPr>
        <w:rFonts w:ascii="Symbol" w:hAnsi="Symbol" w:hint="default"/>
      </w:rPr>
    </w:lvl>
    <w:lvl w:ilvl="4" w:tplc="FFCE2698" w:tentative="1">
      <w:start w:val="1"/>
      <w:numFmt w:val="bullet"/>
      <w:lvlText w:val="o"/>
      <w:lvlJc w:val="left"/>
      <w:pPr>
        <w:tabs>
          <w:tab w:val="num" w:pos="3600"/>
        </w:tabs>
        <w:ind w:left="3600" w:hanging="360"/>
      </w:pPr>
      <w:rPr>
        <w:rFonts w:ascii="Courier New" w:hAnsi="Courier New" w:cs="Courier New" w:hint="default"/>
      </w:rPr>
    </w:lvl>
    <w:lvl w:ilvl="5" w:tplc="F80EB2A8" w:tentative="1">
      <w:start w:val="1"/>
      <w:numFmt w:val="bullet"/>
      <w:lvlText w:val=""/>
      <w:lvlJc w:val="left"/>
      <w:pPr>
        <w:tabs>
          <w:tab w:val="num" w:pos="4320"/>
        </w:tabs>
        <w:ind w:left="4320" w:hanging="360"/>
      </w:pPr>
      <w:rPr>
        <w:rFonts w:ascii="Wingdings" w:hAnsi="Wingdings" w:hint="default"/>
      </w:rPr>
    </w:lvl>
    <w:lvl w:ilvl="6" w:tplc="75EA2946" w:tentative="1">
      <w:start w:val="1"/>
      <w:numFmt w:val="bullet"/>
      <w:lvlText w:val=""/>
      <w:lvlJc w:val="left"/>
      <w:pPr>
        <w:tabs>
          <w:tab w:val="num" w:pos="5040"/>
        </w:tabs>
        <w:ind w:left="5040" w:hanging="360"/>
      </w:pPr>
      <w:rPr>
        <w:rFonts w:ascii="Symbol" w:hAnsi="Symbol" w:hint="default"/>
      </w:rPr>
    </w:lvl>
    <w:lvl w:ilvl="7" w:tplc="B5842914" w:tentative="1">
      <w:start w:val="1"/>
      <w:numFmt w:val="bullet"/>
      <w:lvlText w:val="o"/>
      <w:lvlJc w:val="left"/>
      <w:pPr>
        <w:tabs>
          <w:tab w:val="num" w:pos="5760"/>
        </w:tabs>
        <w:ind w:left="5760" w:hanging="360"/>
      </w:pPr>
      <w:rPr>
        <w:rFonts w:ascii="Courier New" w:hAnsi="Courier New" w:cs="Courier New" w:hint="default"/>
      </w:rPr>
    </w:lvl>
    <w:lvl w:ilvl="8" w:tplc="436CE8F8" w:tentative="1">
      <w:start w:val="1"/>
      <w:numFmt w:val="bullet"/>
      <w:lvlText w:val=""/>
      <w:lvlJc w:val="left"/>
      <w:pPr>
        <w:tabs>
          <w:tab w:val="num" w:pos="6480"/>
        </w:tabs>
        <w:ind w:left="6480" w:hanging="360"/>
      </w:pPr>
      <w:rPr>
        <w:rFonts w:ascii="Wingdings" w:hAnsi="Wingdings" w:hint="default"/>
      </w:rPr>
    </w:lvl>
  </w:abstractNum>
  <w:abstractNum w:abstractNumId="45">
    <w:nsid w:val="6D8F5C0C"/>
    <w:multiLevelType w:val="hybridMultilevel"/>
    <w:tmpl w:val="1A9893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2661372"/>
    <w:multiLevelType w:val="singleLevel"/>
    <w:tmpl w:val="D14CE99C"/>
    <w:lvl w:ilvl="0">
      <w:start w:val="1"/>
      <w:numFmt w:val="bullet"/>
      <w:pStyle w:val="bullet1"/>
      <w:lvlText w:val=""/>
      <w:lvlJc w:val="left"/>
      <w:pPr>
        <w:tabs>
          <w:tab w:val="num" w:pos="1440"/>
        </w:tabs>
        <w:ind w:left="1440" w:hanging="360"/>
      </w:pPr>
      <w:rPr>
        <w:rFonts w:ascii="Symbol" w:hAnsi="Symbol" w:hint="default"/>
      </w:rPr>
    </w:lvl>
  </w:abstractNum>
  <w:abstractNum w:abstractNumId="47">
    <w:nsid w:val="75C00F24"/>
    <w:multiLevelType w:val="multilevel"/>
    <w:tmpl w:val="3B6CEC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634057A"/>
    <w:multiLevelType w:val="multilevel"/>
    <w:tmpl w:val="B0A2C12A"/>
    <w:lvl w:ilvl="0">
      <w:start w:val="1"/>
      <w:numFmt w:val="decimal"/>
      <w:lvlText w:val="5.4.%1."/>
      <w:lvlJc w:val="left"/>
      <w:rPr>
        <w:rFonts w:ascii="Times New Roman" w:eastAsia="Times New Roman" w:hAnsi="Times New Roman" w:cs="Times New Roman"/>
        <w:b/>
        <w:bCs/>
        <w:i/>
        <w:iCs/>
        <w:smallCaps w:val="0"/>
        <w:strike w:val="0"/>
        <w:color w:val="000000"/>
        <w:spacing w:val="20"/>
        <w:w w:val="100"/>
        <w:position w:val="0"/>
        <w:sz w:val="28"/>
        <w:szCs w:val="28"/>
        <w:u w:val="singl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22"/>
  </w:num>
  <w:num w:numId="3">
    <w:abstractNumId w:val="43"/>
  </w:num>
  <w:num w:numId="4">
    <w:abstractNumId w:val="26"/>
  </w:num>
  <w:num w:numId="5">
    <w:abstractNumId w:val="18"/>
  </w:num>
  <w:num w:numId="6">
    <w:abstractNumId w:val="19"/>
  </w:num>
  <w:num w:numId="7">
    <w:abstractNumId w:val="0"/>
    <w:lvlOverride w:ilvl="0">
      <w:startOverride w:val="1"/>
    </w:lvlOverride>
  </w:num>
  <w:num w:numId="8">
    <w:abstractNumId w:val="27"/>
  </w:num>
  <w:num w:numId="9">
    <w:abstractNumId w:val="5"/>
  </w:num>
  <w:num w:numId="10">
    <w:abstractNumId w:val="4"/>
  </w:num>
  <w:num w:numId="11">
    <w:abstractNumId w:val="2"/>
  </w:num>
  <w:num w:numId="12">
    <w:abstractNumId w:val="29"/>
  </w:num>
  <w:num w:numId="13">
    <w:abstractNumId w:val="46"/>
  </w:num>
  <w:num w:numId="14">
    <w:abstractNumId w:val="24"/>
  </w:num>
  <w:num w:numId="15">
    <w:abstractNumId w:val="13"/>
  </w:num>
  <w:num w:numId="16">
    <w:abstractNumId w:val="1"/>
  </w:num>
  <w:num w:numId="17">
    <w:abstractNumId w:val="35"/>
  </w:num>
  <w:num w:numId="18">
    <w:abstractNumId w:val="28"/>
  </w:num>
  <w:num w:numId="19">
    <w:abstractNumId w:val="11"/>
  </w:num>
  <w:num w:numId="20">
    <w:abstractNumId w:val="44"/>
  </w:num>
  <w:num w:numId="21">
    <w:abstractNumId w:val="20"/>
  </w:num>
  <w:num w:numId="22">
    <w:abstractNumId w:val="45"/>
  </w:num>
  <w:num w:numId="23">
    <w:abstractNumId w:val="25"/>
  </w:num>
  <w:num w:numId="24">
    <w:abstractNumId w:val="16"/>
  </w:num>
  <w:num w:numId="25">
    <w:abstractNumId w:val="7"/>
  </w:num>
  <w:num w:numId="26">
    <w:abstractNumId w:val="6"/>
  </w:num>
  <w:num w:numId="27">
    <w:abstractNumId w:val="36"/>
  </w:num>
  <w:num w:numId="28">
    <w:abstractNumId w:val="33"/>
  </w:num>
  <w:num w:numId="29">
    <w:abstractNumId w:val="38"/>
  </w:num>
  <w:num w:numId="30">
    <w:abstractNumId w:val="39"/>
  </w:num>
  <w:num w:numId="31">
    <w:abstractNumId w:val="40"/>
  </w:num>
  <w:num w:numId="32">
    <w:abstractNumId w:val="3"/>
  </w:num>
  <w:num w:numId="33">
    <w:abstractNumId w:val="23"/>
  </w:num>
  <w:num w:numId="34">
    <w:abstractNumId w:val="37"/>
  </w:num>
  <w:num w:numId="35">
    <w:abstractNumId w:val="48"/>
  </w:num>
  <w:num w:numId="36">
    <w:abstractNumId w:val="31"/>
  </w:num>
  <w:num w:numId="37">
    <w:abstractNumId w:val="47"/>
  </w:num>
  <w:num w:numId="38">
    <w:abstractNumId w:val="21"/>
  </w:num>
  <w:num w:numId="39">
    <w:abstractNumId w:val="41"/>
  </w:num>
  <w:num w:numId="40">
    <w:abstractNumId w:val="17"/>
  </w:num>
  <w:num w:numId="41">
    <w:abstractNumId w:val="14"/>
  </w:num>
  <w:num w:numId="42">
    <w:abstractNumId w:val="15"/>
  </w:num>
  <w:num w:numId="43">
    <w:abstractNumId w:val="8"/>
  </w:num>
  <w:num w:numId="44">
    <w:abstractNumId w:val="12"/>
  </w:num>
  <w:num w:numId="45">
    <w:abstractNumId w:val="30"/>
  </w:num>
  <w:num w:numId="46">
    <w:abstractNumId w:val="32"/>
  </w:num>
  <w:num w:numId="47">
    <w:abstractNumId w:val="34"/>
  </w:num>
  <w:num w:numId="48">
    <w:abstractNumId w:val="42"/>
  </w:num>
  <w:num w:numId="49">
    <w:abstractNumId w:val="9"/>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2290"/>
    <o:shapelayout v:ext="edit">
      <o:idmap v:ext="edit" data="5"/>
    </o:shapelayout>
  </w:hdrShapeDefaults>
  <w:footnotePr>
    <w:footnote w:id="-1"/>
    <w:footnote w:id="0"/>
  </w:footnotePr>
  <w:endnotePr>
    <w:endnote w:id="-1"/>
    <w:endnote w:id="0"/>
  </w:endnotePr>
  <w:compat/>
  <w:rsids>
    <w:rsidRoot w:val="00EB24EA"/>
    <w:rsid w:val="000355B1"/>
    <w:rsid w:val="0004269B"/>
    <w:rsid w:val="000650A4"/>
    <w:rsid w:val="000B06B9"/>
    <w:rsid w:val="0014502B"/>
    <w:rsid w:val="00160F08"/>
    <w:rsid w:val="00174BC1"/>
    <w:rsid w:val="002D65F3"/>
    <w:rsid w:val="002F7771"/>
    <w:rsid w:val="00326616"/>
    <w:rsid w:val="00355B05"/>
    <w:rsid w:val="00397EA2"/>
    <w:rsid w:val="003A1103"/>
    <w:rsid w:val="00407663"/>
    <w:rsid w:val="00413D4A"/>
    <w:rsid w:val="0043055C"/>
    <w:rsid w:val="00445FF7"/>
    <w:rsid w:val="004B1B7C"/>
    <w:rsid w:val="004E0514"/>
    <w:rsid w:val="004E7E50"/>
    <w:rsid w:val="00500845"/>
    <w:rsid w:val="005034EC"/>
    <w:rsid w:val="00535CB9"/>
    <w:rsid w:val="0055072A"/>
    <w:rsid w:val="0059152E"/>
    <w:rsid w:val="005B76DB"/>
    <w:rsid w:val="005F5BD9"/>
    <w:rsid w:val="00636F0C"/>
    <w:rsid w:val="00660447"/>
    <w:rsid w:val="006734DD"/>
    <w:rsid w:val="006835EC"/>
    <w:rsid w:val="006A6D81"/>
    <w:rsid w:val="006D1B84"/>
    <w:rsid w:val="006F2DF6"/>
    <w:rsid w:val="00700436"/>
    <w:rsid w:val="00771D4A"/>
    <w:rsid w:val="00776401"/>
    <w:rsid w:val="0079315C"/>
    <w:rsid w:val="007C0AC8"/>
    <w:rsid w:val="007F6B19"/>
    <w:rsid w:val="0080463C"/>
    <w:rsid w:val="008518CC"/>
    <w:rsid w:val="0085308D"/>
    <w:rsid w:val="0088070C"/>
    <w:rsid w:val="00912655"/>
    <w:rsid w:val="00953D5A"/>
    <w:rsid w:val="009A38C0"/>
    <w:rsid w:val="009A43F8"/>
    <w:rsid w:val="009C21F9"/>
    <w:rsid w:val="009D17E9"/>
    <w:rsid w:val="00B62709"/>
    <w:rsid w:val="00B90368"/>
    <w:rsid w:val="00C477CE"/>
    <w:rsid w:val="00C570E8"/>
    <w:rsid w:val="00C619BC"/>
    <w:rsid w:val="00CF13AA"/>
    <w:rsid w:val="00CF6536"/>
    <w:rsid w:val="00D24204"/>
    <w:rsid w:val="00D566F6"/>
    <w:rsid w:val="00D72CAD"/>
    <w:rsid w:val="00DD02E1"/>
    <w:rsid w:val="00E13D7B"/>
    <w:rsid w:val="00E519BA"/>
    <w:rsid w:val="00EA19C3"/>
    <w:rsid w:val="00EB24EA"/>
    <w:rsid w:val="00EE2703"/>
    <w:rsid w:val="00F15904"/>
    <w:rsid w:val="00F812C6"/>
    <w:rsid w:val="00F90CD9"/>
    <w:rsid w:val="00FB79A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line="2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foot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toa heading" w:uiPriority="0"/>
    <w:lsdException w:name="List" w:uiPriority="0"/>
    <w:lsdException w:name="List Bullet" w:uiPriority="0"/>
    <w:lsdException w:name="List Number" w:uiPriority="0"/>
    <w:lsdException w:name="List 2"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3" w:uiPriority="0"/>
    <w:lsdException w:name="List Continue 5" w:uiPriority="0"/>
    <w:lsdException w:name="Subtitle" w:semiHidden="0" w:uiPriority="0" w:unhideWhenUsed="0" w:qFormat="1"/>
    <w:lsdException w:name="Salutation"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4EA"/>
    <w:pPr>
      <w:spacing w:line="240" w:lineRule="auto"/>
    </w:pPr>
    <w:rPr>
      <w:rFonts w:ascii="Times New Roman" w:eastAsia="Times New Roman" w:hAnsi="Times New Roman" w:cs="Times New Roman"/>
      <w:sz w:val="24"/>
      <w:szCs w:val="24"/>
    </w:rPr>
  </w:style>
  <w:style w:type="paragraph" w:styleId="Heading10">
    <w:name w:val="heading 1"/>
    <w:basedOn w:val="Normal"/>
    <w:next w:val="Normal"/>
    <w:link w:val="Heading1Char1"/>
    <w:qFormat/>
    <w:rsid w:val="00EB24EA"/>
    <w:pPr>
      <w:keepNext/>
      <w:spacing w:before="240" w:after="60"/>
      <w:outlineLvl w:val="0"/>
    </w:pPr>
    <w:rPr>
      <w:rFonts w:ascii="Arial" w:hAnsi="Arial" w:cs="Arial"/>
      <w:b/>
      <w:bCs/>
      <w:kern w:val="32"/>
      <w:sz w:val="32"/>
      <w:szCs w:val="32"/>
      <w:lang w:val="en-US"/>
    </w:rPr>
  </w:style>
  <w:style w:type="paragraph" w:styleId="Heading20">
    <w:name w:val="heading 2"/>
    <w:basedOn w:val="Normal"/>
    <w:next w:val="Normal"/>
    <w:link w:val="Heading2Char"/>
    <w:qFormat/>
    <w:rsid w:val="00EB24EA"/>
    <w:pPr>
      <w:keepNext/>
      <w:spacing w:before="240" w:after="60"/>
      <w:outlineLvl w:val="1"/>
    </w:pPr>
    <w:rPr>
      <w:rFonts w:ascii="Arial" w:hAnsi="Arial" w:cs="Arial"/>
      <w:b/>
      <w:bCs/>
      <w:i/>
      <w:iCs/>
      <w:sz w:val="28"/>
      <w:szCs w:val="28"/>
    </w:rPr>
  </w:style>
  <w:style w:type="paragraph" w:styleId="Heading30">
    <w:name w:val="heading 3"/>
    <w:aliases w:val="L3"/>
    <w:basedOn w:val="Normal"/>
    <w:next w:val="Normal"/>
    <w:link w:val="Heading3Char"/>
    <w:qFormat/>
    <w:rsid w:val="00EB24EA"/>
    <w:pPr>
      <w:keepNext/>
      <w:ind w:left="5760" w:firstLine="720"/>
      <w:jc w:val="both"/>
      <w:outlineLvl w:val="2"/>
    </w:pPr>
    <w:rPr>
      <w:rFonts w:ascii="Tahoma" w:hAnsi="Tahoma"/>
      <w:b/>
      <w:spacing w:val="20"/>
      <w:sz w:val="22"/>
      <w:szCs w:val="20"/>
      <w:lang w:eastAsia="bg-BG"/>
    </w:rPr>
  </w:style>
  <w:style w:type="paragraph" w:styleId="Heading40">
    <w:name w:val="heading 4"/>
    <w:basedOn w:val="Normal"/>
    <w:next w:val="Normal"/>
    <w:link w:val="Heading4Char"/>
    <w:qFormat/>
    <w:rsid w:val="00EB24EA"/>
    <w:pPr>
      <w:keepNext/>
      <w:jc w:val="center"/>
      <w:outlineLvl w:val="3"/>
    </w:pPr>
    <w:rPr>
      <w:b/>
      <w:sz w:val="32"/>
      <w:szCs w:val="20"/>
    </w:rPr>
  </w:style>
  <w:style w:type="paragraph" w:styleId="Heading5">
    <w:name w:val="heading 5"/>
    <w:basedOn w:val="Normal"/>
    <w:next w:val="Normal"/>
    <w:link w:val="Heading5Char"/>
    <w:qFormat/>
    <w:rsid w:val="00EB24EA"/>
    <w:pPr>
      <w:keepNext/>
      <w:jc w:val="center"/>
      <w:outlineLvl w:val="4"/>
    </w:pPr>
    <w:rPr>
      <w:b/>
      <w:bCs/>
      <w:szCs w:val="20"/>
      <w:lang w:val="en-GB"/>
    </w:rPr>
  </w:style>
  <w:style w:type="paragraph" w:styleId="Heading6">
    <w:name w:val="heading 6"/>
    <w:basedOn w:val="Normal"/>
    <w:next w:val="Normal"/>
    <w:link w:val="Heading6Char"/>
    <w:qFormat/>
    <w:rsid w:val="00EB24EA"/>
    <w:pPr>
      <w:keepNext/>
      <w:jc w:val="center"/>
      <w:outlineLvl w:val="5"/>
    </w:pPr>
    <w:rPr>
      <w:szCs w:val="20"/>
      <w:lang w:val="en-GB"/>
    </w:rPr>
  </w:style>
  <w:style w:type="paragraph" w:styleId="Heading7">
    <w:name w:val="heading 7"/>
    <w:basedOn w:val="Normal"/>
    <w:next w:val="Normal"/>
    <w:link w:val="Heading7Char"/>
    <w:qFormat/>
    <w:rsid w:val="00EB24EA"/>
    <w:pPr>
      <w:keepNext/>
      <w:jc w:val="center"/>
      <w:outlineLvl w:val="6"/>
    </w:pPr>
    <w:rPr>
      <w:b/>
      <w:sz w:val="36"/>
      <w:szCs w:val="20"/>
    </w:rPr>
  </w:style>
  <w:style w:type="paragraph" w:styleId="Heading8">
    <w:name w:val="heading 8"/>
    <w:basedOn w:val="Normal"/>
    <w:next w:val="Normal"/>
    <w:link w:val="Heading8Char"/>
    <w:qFormat/>
    <w:rsid w:val="00EB24EA"/>
    <w:pPr>
      <w:keepNext/>
      <w:numPr>
        <w:numId w:val="5"/>
      </w:numPr>
      <w:spacing w:before="120" w:line="360" w:lineRule="auto"/>
      <w:outlineLvl w:val="7"/>
    </w:pPr>
    <w:rPr>
      <w:sz w:val="28"/>
      <w:szCs w:val="20"/>
    </w:rPr>
  </w:style>
  <w:style w:type="paragraph" w:styleId="Heading9">
    <w:name w:val="heading 9"/>
    <w:basedOn w:val="Normal"/>
    <w:next w:val="Normal"/>
    <w:link w:val="Heading9Char"/>
    <w:qFormat/>
    <w:rsid w:val="00EB24EA"/>
    <w:pPr>
      <w:keepNext/>
      <w:numPr>
        <w:numId w:val="6"/>
      </w:numPr>
      <w:spacing w:before="120" w:line="360" w:lineRule="auto"/>
      <w:outlineLvl w:val="8"/>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rsid w:val="00EB24E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0"/>
    <w:rsid w:val="00EB24EA"/>
    <w:rPr>
      <w:rFonts w:ascii="Arial" w:eastAsia="Times New Roman" w:hAnsi="Arial" w:cs="Arial"/>
      <w:b/>
      <w:bCs/>
      <w:i/>
      <w:iCs/>
      <w:sz w:val="28"/>
      <w:szCs w:val="28"/>
    </w:rPr>
  </w:style>
  <w:style w:type="character" w:customStyle="1" w:styleId="Heading3Char">
    <w:name w:val="Heading 3 Char"/>
    <w:aliases w:val="L3 Char"/>
    <w:basedOn w:val="DefaultParagraphFont"/>
    <w:link w:val="Heading30"/>
    <w:rsid w:val="00EB24EA"/>
    <w:rPr>
      <w:rFonts w:ascii="Tahoma" w:eastAsia="Times New Roman" w:hAnsi="Tahoma" w:cs="Times New Roman"/>
      <w:b/>
      <w:spacing w:val="20"/>
      <w:szCs w:val="20"/>
      <w:lang w:eastAsia="bg-BG"/>
    </w:rPr>
  </w:style>
  <w:style w:type="character" w:customStyle="1" w:styleId="Heading4Char">
    <w:name w:val="Heading 4 Char"/>
    <w:basedOn w:val="DefaultParagraphFont"/>
    <w:link w:val="Heading40"/>
    <w:rsid w:val="00EB24EA"/>
    <w:rPr>
      <w:rFonts w:ascii="Times New Roman" w:eastAsia="Times New Roman" w:hAnsi="Times New Roman" w:cs="Times New Roman"/>
      <w:b/>
      <w:sz w:val="32"/>
      <w:szCs w:val="20"/>
    </w:rPr>
  </w:style>
  <w:style w:type="character" w:customStyle="1" w:styleId="Heading5Char">
    <w:name w:val="Heading 5 Char"/>
    <w:basedOn w:val="DefaultParagraphFont"/>
    <w:link w:val="Heading5"/>
    <w:rsid w:val="00EB24EA"/>
    <w:rPr>
      <w:rFonts w:ascii="Times New Roman" w:eastAsia="Times New Roman" w:hAnsi="Times New Roman" w:cs="Times New Roman"/>
      <w:b/>
      <w:bCs/>
      <w:sz w:val="24"/>
      <w:szCs w:val="20"/>
      <w:lang w:val="en-GB"/>
    </w:rPr>
  </w:style>
  <w:style w:type="character" w:customStyle="1" w:styleId="Heading6Char">
    <w:name w:val="Heading 6 Char"/>
    <w:basedOn w:val="DefaultParagraphFont"/>
    <w:link w:val="Heading6"/>
    <w:rsid w:val="00EB24EA"/>
    <w:rPr>
      <w:rFonts w:ascii="Times New Roman" w:eastAsia="Times New Roman" w:hAnsi="Times New Roman" w:cs="Times New Roman"/>
      <w:sz w:val="24"/>
      <w:szCs w:val="20"/>
      <w:lang w:val="en-GB"/>
    </w:rPr>
  </w:style>
  <w:style w:type="character" w:customStyle="1" w:styleId="Heading7Char">
    <w:name w:val="Heading 7 Char"/>
    <w:basedOn w:val="DefaultParagraphFont"/>
    <w:link w:val="Heading7"/>
    <w:rsid w:val="00EB24EA"/>
    <w:rPr>
      <w:rFonts w:ascii="Times New Roman" w:eastAsia="Times New Roman" w:hAnsi="Times New Roman" w:cs="Times New Roman"/>
      <w:b/>
      <w:sz w:val="36"/>
      <w:szCs w:val="20"/>
    </w:rPr>
  </w:style>
  <w:style w:type="character" w:customStyle="1" w:styleId="Heading8Char">
    <w:name w:val="Heading 8 Char"/>
    <w:basedOn w:val="DefaultParagraphFont"/>
    <w:link w:val="Heading8"/>
    <w:rsid w:val="00EB24EA"/>
    <w:rPr>
      <w:rFonts w:ascii="Times New Roman" w:eastAsia="Times New Roman" w:hAnsi="Times New Roman" w:cs="Times New Roman"/>
      <w:sz w:val="28"/>
      <w:szCs w:val="20"/>
    </w:rPr>
  </w:style>
  <w:style w:type="character" w:customStyle="1" w:styleId="Heading9Char">
    <w:name w:val="Heading 9 Char"/>
    <w:basedOn w:val="DefaultParagraphFont"/>
    <w:link w:val="Heading9"/>
    <w:rsid w:val="00EB24EA"/>
    <w:rPr>
      <w:rFonts w:ascii="Times New Roman" w:eastAsia="Times New Roman" w:hAnsi="Times New Roman" w:cs="Times New Roman"/>
      <w:sz w:val="28"/>
      <w:szCs w:val="20"/>
    </w:rPr>
  </w:style>
  <w:style w:type="paragraph" w:styleId="BodyText">
    <w:name w:val="Body Text"/>
    <w:basedOn w:val="Normal"/>
    <w:link w:val="BodyTextChar"/>
    <w:rsid w:val="00EB24EA"/>
    <w:pPr>
      <w:jc w:val="center"/>
    </w:pPr>
    <w:rPr>
      <w:b/>
      <w:bCs/>
      <w:sz w:val="36"/>
    </w:rPr>
  </w:style>
  <w:style w:type="character" w:customStyle="1" w:styleId="BodyTextChar">
    <w:name w:val="Body Text Char"/>
    <w:basedOn w:val="DefaultParagraphFont"/>
    <w:link w:val="BodyText"/>
    <w:rsid w:val="00EB24EA"/>
    <w:rPr>
      <w:rFonts w:ascii="Times New Roman" w:eastAsia="Times New Roman" w:hAnsi="Times New Roman" w:cs="Times New Roman"/>
      <w:b/>
      <w:bCs/>
      <w:sz w:val="36"/>
      <w:szCs w:val="24"/>
    </w:rPr>
  </w:style>
  <w:style w:type="paragraph" w:styleId="Title">
    <w:name w:val="Title"/>
    <w:basedOn w:val="Normal"/>
    <w:link w:val="TitleChar1"/>
    <w:qFormat/>
    <w:rsid w:val="00EB24EA"/>
    <w:pPr>
      <w:jc w:val="center"/>
    </w:pPr>
    <w:rPr>
      <w:b/>
      <w:sz w:val="28"/>
      <w:szCs w:val="20"/>
    </w:rPr>
  </w:style>
  <w:style w:type="character" w:customStyle="1" w:styleId="TitleChar">
    <w:name w:val="Title Char"/>
    <w:basedOn w:val="DefaultParagraphFont"/>
    <w:link w:val="Title"/>
    <w:rsid w:val="00EB24EA"/>
    <w:rPr>
      <w:rFonts w:asciiTheme="majorHAnsi" w:eastAsiaTheme="majorEastAsia" w:hAnsiTheme="majorHAnsi" w:cstheme="majorBidi"/>
      <w:color w:val="17365D" w:themeColor="text2" w:themeShade="BF"/>
      <w:spacing w:val="5"/>
      <w:kern w:val="28"/>
      <w:sz w:val="52"/>
      <w:szCs w:val="52"/>
    </w:rPr>
  </w:style>
  <w:style w:type="character" w:styleId="Hyperlink">
    <w:name w:val="Hyperlink"/>
    <w:rsid w:val="00EB24EA"/>
    <w:rPr>
      <w:color w:val="0000FF"/>
      <w:u w:val="single"/>
    </w:rPr>
  </w:style>
  <w:style w:type="paragraph" w:customStyle="1" w:styleId="Char1CharCharChar1CharCharCharCharCharChar">
    <w:name w:val="Char1 Char Char Char1 Char Char Char Char Char Char"/>
    <w:basedOn w:val="Normal"/>
    <w:rsid w:val="00EB24EA"/>
    <w:pPr>
      <w:tabs>
        <w:tab w:val="left" w:pos="709"/>
      </w:tabs>
    </w:pPr>
    <w:rPr>
      <w:rFonts w:ascii="Tahoma" w:hAnsi="Tahoma"/>
      <w:lang w:val="pl-PL" w:eastAsia="pl-PL"/>
    </w:rPr>
  </w:style>
  <w:style w:type="paragraph" w:customStyle="1" w:styleId="Char">
    <w:name w:val="Char"/>
    <w:basedOn w:val="Normal"/>
    <w:rsid w:val="00EB24EA"/>
    <w:pPr>
      <w:tabs>
        <w:tab w:val="left" w:pos="709"/>
      </w:tabs>
    </w:pPr>
    <w:rPr>
      <w:rFonts w:ascii="Tahoma" w:hAnsi="Tahoma"/>
      <w:lang w:val="pl-PL" w:eastAsia="pl-PL"/>
    </w:rPr>
  </w:style>
  <w:style w:type="table" w:styleId="TableGrid">
    <w:name w:val="Table Grid"/>
    <w:basedOn w:val="TableNormal"/>
    <w:rsid w:val="00EB24EA"/>
    <w:pPr>
      <w:spacing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rsid w:val="00EB24EA"/>
    <w:pPr>
      <w:tabs>
        <w:tab w:val="left" w:pos="709"/>
      </w:tabs>
    </w:pPr>
    <w:rPr>
      <w:rFonts w:ascii="Tahoma" w:hAnsi="Tahoma"/>
      <w:lang w:val="pl-PL" w:eastAsia="pl-PL"/>
    </w:rPr>
  </w:style>
  <w:style w:type="paragraph" w:customStyle="1" w:styleId="a">
    <w:name w:val="Знак"/>
    <w:basedOn w:val="Normal"/>
    <w:rsid w:val="00EB24EA"/>
    <w:pPr>
      <w:tabs>
        <w:tab w:val="left" w:pos="709"/>
      </w:tabs>
    </w:pPr>
    <w:rPr>
      <w:rFonts w:ascii="Tahoma" w:hAnsi="Tahoma"/>
      <w:lang w:val="pl-PL" w:eastAsia="pl-PL"/>
    </w:rPr>
  </w:style>
  <w:style w:type="paragraph" w:styleId="Footer">
    <w:name w:val="footer"/>
    <w:basedOn w:val="Normal"/>
    <w:link w:val="FooterChar"/>
    <w:rsid w:val="00EB24EA"/>
    <w:pPr>
      <w:tabs>
        <w:tab w:val="center" w:pos="4536"/>
        <w:tab w:val="right" w:pos="9072"/>
      </w:tabs>
    </w:pPr>
  </w:style>
  <w:style w:type="character" w:customStyle="1" w:styleId="FooterChar">
    <w:name w:val="Footer Char"/>
    <w:basedOn w:val="DefaultParagraphFont"/>
    <w:link w:val="Footer"/>
    <w:rsid w:val="00EB24EA"/>
    <w:rPr>
      <w:rFonts w:ascii="Times New Roman" w:eastAsia="Times New Roman" w:hAnsi="Times New Roman" w:cs="Times New Roman"/>
      <w:sz w:val="24"/>
      <w:szCs w:val="24"/>
    </w:rPr>
  </w:style>
  <w:style w:type="character" w:styleId="PageNumber">
    <w:name w:val="page number"/>
    <w:basedOn w:val="DefaultParagraphFont"/>
    <w:rsid w:val="00EB24EA"/>
  </w:style>
  <w:style w:type="paragraph" w:customStyle="1" w:styleId="CharCharCharCharCharCharCharCharCharCharCharChar2CharCharCharChar">
    <w:name w:val="Char Char Char Char Char Char Char Char Char Char Char Char2 Char Char Char Char"/>
    <w:basedOn w:val="Normal"/>
    <w:rsid w:val="00EB24EA"/>
    <w:pPr>
      <w:tabs>
        <w:tab w:val="left" w:pos="709"/>
      </w:tabs>
    </w:pPr>
    <w:rPr>
      <w:rFonts w:ascii="Tahoma" w:hAnsi="Tahoma"/>
      <w:lang w:val="pl-PL" w:eastAsia="pl-PL"/>
    </w:rPr>
  </w:style>
  <w:style w:type="paragraph" w:customStyle="1" w:styleId="CharCharCharCharCharCharCharCharCharCharCharChar1CharCharCharChar1CharCharChar">
    <w:name w:val="Char Char Char Char Char Char Char Char Char Char Char Char1 Char Char Char Char1 Char Char Char"/>
    <w:basedOn w:val="Normal"/>
    <w:rsid w:val="00EB24EA"/>
    <w:pPr>
      <w:tabs>
        <w:tab w:val="left" w:pos="709"/>
      </w:tabs>
      <w:spacing w:before="120"/>
      <w:jc w:val="both"/>
    </w:pPr>
    <w:rPr>
      <w:rFonts w:ascii="Tahoma" w:hAnsi="Tahoma"/>
      <w:lang w:val="pl-PL" w:eastAsia="pl-PL"/>
    </w:rPr>
  </w:style>
  <w:style w:type="paragraph" w:customStyle="1" w:styleId="CharCharCharCharCharCharCharCharCharCharCharChar1CharCharCharCharCharChar1Char">
    <w:name w:val="Char Char Char Char Char Char Char Char Char Char Char Char1 Char Char Char Char Char Char1 Char"/>
    <w:basedOn w:val="Normal"/>
    <w:rsid w:val="00EB24EA"/>
    <w:pPr>
      <w:tabs>
        <w:tab w:val="left" w:pos="709"/>
      </w:tabs>
      <w:spacing w:before="120"/>
      <w:jc w:val="both"/>
    </w:pPr>
    <w:rPr>
      <w:rFonts w:ascii="Tahoma" w:hAnsi="Tahoma"/>
      <w:lang w:val="pl-PL" w:eastAsia="pl-PL"/>
    </w:rPr>
  </w:style>
  <w:style w:type="paragraph" w:customStyle="1" w:styleId="m">
    <w:name w:val="m"/>
    <w:basedOn w:val="Normal"/>
    <w:rsid w:val="00EB24EA"/>
    <w:pPr>
      <w:spacing w:before="100" w:beforeAutospacing="1" w:after="100" w:afterAutospacing="1"/>
    </w:pPr>
    <w:rPr>
      <w:lang w:eastAsia="bg-BG"/>
    </w:rPr>
  </w:style>
  <w:style w:type="paragraph" w:styleId="NormalWeb">
    <w:name w:val="Normal (Web)"/>
    <w:basedOn w:val="Normal"/>
    <w:rsid w:val="00EB24EA"/>
    <w:pPr>
      <w:spacing w:before="100" w:beforeAutospacing="1" w:after="100" w:afterAutospacing="1"/>
    </w:pPr>
    <w:rPr>
      <w:lang w:eastAsia="bg-BG"/>
    </w:rPr>
  </w:style>
  <w:style w:type="paragraph" w:styleId="Header">
    <w:name w:val="header"/>
    <w:basedOn w:val="Normal"/>
    <w:link w:val="HeaderChar"/>
    <w:uiPriority w:val="99"/>
    <w:rsid w:val="00EB24EA"/>
    <w:pPr>
      <w:tabs>
        <w:tab w:val="center" w:pos="4536"/>
        <w:tab w:val="right" w:pos="9072"/>
      </w:tabs>
      <w:spacing w:before="120"/>
      <w:jc w:val="both"/>
    </w:pPr>
    <w:rPr>
      <w:rFonts w:ascii="Arial" w:hAnsi="Arial"/>
      <w:sz w:val="22"/>
      <w:szCs w:val="20"/>
      <w:lang w:val="en-AU" w:eastAsia="bg-BG"/>
    </w:rPr>
  </w:style>
  <w:style w:type="character" w:customStyle="1" w:styleId="HeaderChar">
    <w:name w:val="Header Char"/>
    <w:basedOn w:val="DefaultParagraphFont"/>
    <w:link w:val="Header"/>
    <w:uiPriority w:val="99"/>
    <w:rsid w:val="00EB24EA"/>
    <w:rPr>
      <w:rFonts w:ascii="Arial" w:eastAsia="Times New Roman" w:hAnsi="Arial" w:cs="Times New Roman"/>
      <w:szCs w:val="20"/>
      <w:lang w:val="en-AU" w:eastAsia="bg-BG"/>
    </w:rPr>
  </w:style>
  <w:style w:type="character" w:customStyle="1" w:styleId="TitleChar1">
    <w:name w:val="Title Char1"/>
    <w:link w:val="Title"/>
    <w:rsid w:val="00EB24EA"/>
    <w:rPr>
      <w:rFonts w:ascii="Times New Roman" w:eastAsia="Times New Roman" w:hAnsi="Times New Roman" w:cs="Times New Roman"/>
      <w:b/>
      <w:sz w:val="28"/>
      <w:szCs w:val="20"/>
    </w:rPr>
  </w:style>
  <w:style w:type="paragraph" w:styleId="ListParagraph">
    <w:name w:val="List Paragraph"/>
    <w:basedOn w:val="Normal"/>
    <w:uiPriority w:val="34"/>
    <w:qFormat/>
    <w:rsid w:val="00EB24EA"/>
    <w:pPr>
      <w:spacing w:after="200" w:line="276" w:lineRule="auto"/>
      <w:ind w:left="720"/>
    </w:pPr>
    <w:rPr>
      <w:rFonts w:ascii="Calibri" w:hAnsi="Calibri"/>
      <w:sz w:val="22"/>
      <w:szCs w:val="22"/>
      <w:lang w:val="en-US"/>
    </w:rPr>
  </w:style>
  <w:style w:type="paragraph" w:customStyle="1" w:styleId="CharCharCharCharCharCharCharCharCharCharCharCharCharCharCharChar">
    <w:name w:val="Char Char Char Char Char Char Char Char Char Char Char Char Char Char Char Char"/>
    <w:basedOn w:val="Normal"/>
    <w:rsid w:val="00EB24EA"/>
    <w:pPr>
      <w:tabs>
        <w:tab w:val="left" w:pos="709"/>
      </w:tabs>
    </w:pPr>
    <w:rPr>
      <w:rFonts w:ascii="Tahoma" w:hAnsi="Tahoma"/>
      <w:lang w:val="pl-PL" w:eastAsia="pl-PL"/>
    </w:rPr>
  </w:style>
  <w:style w:type="paragraph" w:styleId="PlainText">
    <w:name w:val="Plain Text"/>
    <w:basedOn w:val="Normal"/>
    <w:link w:val="PlainTextChar"/>
    <w:rsid w:val="00EB24EA"/>
    <w:rPr>
      <w:rFonts w:ascii="Courier New" w:hAnsi="Courier New"/>
      <w:sz w:val="20"/>
      <w:szCs w:val="20"/>
    </w:rPr>
  </w:style>
  <w:style w:type="character" w:customStyle="1" w:styleId="PlainTextChar">
    <w:name w:val="Plain Text Char"/>
    <w:basedOn w:val="DefaultParagraphFont"/>
    <w:link w:val="PlainText"/>
    <w:rsid w:val="00EB24EA"/>
    <w:rPr>
      <w:rFonts w:ascii="Courier New" w:eastAsia="Times New Roman" w:hAnsi="Courier New" w:cs="Times New Roman"/>
      <w:sz w:val="20"/>
      <w:szCs w:val="20"/>
    </w:rPr>
  </w:style>
  <w:style w:type="paragraph" w:customStyle="1" w:styleId="Bulets">
    <w:name w:val="Bulets"/>
    <w:basedOn w:val="Normal"/>
    <w:link w:val="BuletsChar"/>
    <w:rsid w:val="00EB24EA"/>
    <w:pPr>
      <w:numPr>
        <w:numId w:val="4"/>
      </w:numPr>
      <w:spacing w:before="120"/>
      <w:jc w:val="both"/>
    </w:pPr>
    <w:rPr>
      <w:rFonts w:ascii="Arial" w:hAnsi="Arial"/>
      <w:szCs w:val="20"/>
      <w:lang w:val="en-US"/>
    </w:rPr>
  </w:style>
  <w:style w:type="character" w:customStyle="1" w:styleId="BuletsChar">
    <w:name w:val="Bulets Char"/>
    <w:link w:val="Bulets"/>
    <w:rsid w:val="00EB24EA"/>
    <w:rPr>
      <w:rFonts w:ascii="Arial" w:eastAsia="Times New Roman" w:hAnsi="Arial" w:cs="Times New Roman"/>
      <w:sz w:val="24"/>
      <w:szCs w:val="20"/>
      <w:lang w:val="en-US"/>
    </w:rPr>
  </w:style>
  <w:style w:type="paragraph" w:styleId="Subtitle">
    <w:name w:val="Subtitle"/>
    <w:basedOn w:val="Normal"/>
    <w:next w:val="BodyText"/>
    <w:link w:val="SubtitleChar"/>
    <w:qFormat/>
    <w:rsid w:val="00EB24EA"/>
    <w:pPr>
      <w:widowControl w:val="0"/>
      <w:suppressAutoHyphens/>
      <w:autoSpaceDE w:val="0"/>
      <w:jc w:val="center"/>
    </w:pPr>
    <w:rPr>
      <w:rFonts w:ascii="Cambria" w:hAnsi="Cambria"/>
      <w:lang w:val="en-US" w:eastAsia="ar-SA"/>
    </w:rPr>
  </w:style>
  <w:style w:type="character" w:customStyle="1" w:styleId="SubtitleChar">
    <w:name w:val="Subtitle Char"/>
    <w:basedOn w:val="DefaultParagraphFont"/>
    <w:link w:val="Subtitle"/>
    <w:rsid w:val="00EB24EA"/>
    <w:rPr>
      <w:rFonts w:ascii="Cambria" w:eastAsia="Times New Roman" w:hAnsi="Cambria" w:cs="Times New Roman"/>
      <w:sz w:val="24"/>
      <w:szCs w:val="24"/>
      <w:lang w:val="en-US" w:eastAsia="ar-SA"/>
    </w:rPr>
  </w:style>
  <w:style w:type="paragraph" w:customStyle="1" w:styleId="Char1">
    <w:name w:val="Char1"/>
    <w:basedOn w:val="Normal"/>
    <w:rsid w:val="00EB24EA"/>
    <w:pPr>
      <w:suppressAutoHyphens/>
      <w:spacing w:after="120"/>
    </w:pPr>
    <w:rPr>
      <w:rFonts w:ascii="Futura Bk" w:hAnsi="Futura Bk"/>
      <w:sz w:val="20"/>
      <w:lang w:val="en-US" w:eastAsia="ar-SA"/>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semiHidden/>
    <w:rsid w:val="00EB24EA"/>
    <w:rPr>
      <w:sz w:val="20"/>
      <w:szCs w:val="20"/>
      <w:lang w:val="en-US" w:eastAsia="ar-SA"/>
    </w:rPr>
  </w:style>
  <w:style w:type="character" w:customStyle="1" w:styleId="FootnoteTextChar">
    <w:name w:val="Footnote Text Char"/>
    <w:aliases w:val="Podrozdział Char1,stile 1 Char1,Footnote Char1,Footnote1 Char1,Footnote2 Char1,Footnote3 Char1,Footnote4 Char1,Footnote5 Char1,Footnote6 Char1,Footnote7 Char1,Footnote8 Char1,Footnote9 Char1,Footnote10 Char1,Footnote11 Char1"/>
    <w:basedOn w:val="DefaultParagraphFont"/>
    <w:link w:val="FootnoteText"/>
    <w:semiHidden/>
    <w:rsid w:val="00EB24EA"/>
    <w:rPr>
      <w:rFonts w:ascii="Times New Roman" w:eastAsia="Times New Roman" w:hAnsi="Times New Roman" w:cs="Times New Roman"/>
      <w:sz w:val="20"/>
      <w:szCs w:val="20"/>
      <w:lang w:val="en-US" w:eastAsia="ar-SA"/>
    </w:rPr>
  </w:style>
  <w:style w:type="character" w:styleId="FootnoteReference">
    <w:name w:val="footnote reference"/>
    <w:basedOn w:val="DefaultParagraphFont"/>
    <w:semiHidden/>
    <w:rsid w:val="00EB24EA"/>
    <w:rPr>
      <w:vertAlign w:val="superscript"/>
    </w:rPr>
  </w:style>
  <w:style w:type="character" w:customStyle="1" w:styleId="hiddenref1">
    <w:name w:val="hiddenref1"/>
    <w:rsid w:val="00EB24EA"/>
    <w:rPr>
      <w:color w:val="000000"/>
      <w:u w:val="single"/>
    </w:rPr>
  </w:style>
  <w:style w:type="paragraph" w:customStyle="1" w:styleId="firstline">
    <w:name w:val="firstline"/>
    <w:basedOn w:val="Normal"/>
    <w:rsid w:val="00EB24EA"/>
    <w:pPr>
      <w:spacing w:line="240" w:lineRule="atLeast"/>
      <w:ind w:firstLine="640"/>
      <w:jc w:val="both"/>
    </w:pPr>
    <w:rPr>
      <w:color w:val="000000"/>
      <w:lang w:eastAsia="bg-BG"/>
    </w:rPr>
  </w:style>
  <w:style w:type="character" w:customStyle="1" w:styleId="FontStyle50">
    <w:name w:val="Font Style50"/>
    <w:basedOn w:val="DefaultParagraphFont"/>
    <w:rsid w:val="00EB24EA"/>
    <w:rPr>
      <w:rFonts w:ascii="Times New Roman" w:hAnsi="Times New Roman" w:cs="Times New Roman"/>
      <w:sz w:val="22"/>
      <w:szCs w:val="22"/>
    </w:rPr>
  </w:style>
  <w:style w:type="paragraph" w:styleId="BodyTextIndent3">
    <w:name w:val="Body Text Indent 3"/>
    <w:basedOn w:val="Normal"/>
    <w:link w:val="BodyTextIndent3Char"/>
    <w:rsid w:val="00EB24EA"/>
    <w:pPr>
      <w:spacing w:after="120"/>
      <w:ind w:left="283"/>
    </w:pPr>
    <w:rPr>
      <w:sz w:val="16"/>
      <w:szCs w:val="16"/>
    </w:rPr>
  </w:style>
  <w:style w:type="character" w:customStyle="1" w:styleId="BodyTextIndent3Char">
    <w:name w:val="Body Text Indent 3 Char"/>
    <w:basedOn w:val="DefaultParagraphFont"/>
    <w:link w:val="BodyTextIndent3"/>
    <w:rsid w:val="00EB24EA"/>
    <w:rPr>
      <w:rFonts w:ascii="Times New Roman" w:eastAsia="Times New Roman" w:hAnsi="Times New Roman" w:cs="Times New Roman"/>
      <w:sz w:val="16"/>
      <w:szCs w:val="16"/>
    </w:rPr>
  </w:style>
  <w:style w:type="paragraph" w:styleId="BodyTextIndent2">
    <w:name w:val="Body Text Indent 2"/>
    <w:basedOn w:val="Normal"/>
    <w:link w:val="BodyTextIndent2Char"/>
    <w:rsid w:val="00EB24EA"/>
    <w:pPr>
      <w:spacing w:after="120" w:line="480" w:lineRule="auto"/>
      <w:ind w:left="283"/>
    </w:pPr>
  </w:style>
  <w:style w:type="character" w:customStyle="1" w:styleId="BodyTextIndent2Char">
    <w:name w:val="Body Text Indent 2 Char"/>
    <w:basedOn w:val="DefaultParagraphFont"/>
    <w:link w:val="BodyTextIndent2"/>
    <w:rsid w:val="00EB24EA"/>
    <w:rPr>
      <w:rFonts w:ascii="Times New Roman" w:eastAsia="Times New Roman" w:hAnsi="Times New Roman" w:cs="Times New Roman"/>
      <w:sz w:val="24"/>
      <w:szCs w:val="24"/>
    </w:rPr>
  </w:style>
  <w:style w:type="character" w:customStyle="1" w:styleId="PodrozdziaChar">
    <w:name w:val="Podrozdział Char"/>
    <w:aliases w:val="stile 1 Char,Footnote Char,Footnote1 Char,Footnote2 Char,Footnote3 Char,Footnote4 Char,Footnote5 Char,Footnote6 Char,Footnote7 Char,Footnote8 Char,Footnote9 Char,Footnote10 Char,Footnote11 Char,Footnote21 Char,Footnote31 Char"/>
    <w:rsid w:val="00EB24EA"/>
    <w:rPr>
      <w:lang w:val="en-GB" w:eastAsia="en-US"/>
    </w:rPr>
  </w:style>
  <w:style w:type="paragraph" w:customStyle="1" w:styleId="CharChar">
    <w:name w:val="Char Char"/>
    <w:basedOn w:val="Normal"/>
    <w:rsid w:val="00EB24EA"/>
    <w:pPr>
      <w:tabs>
        <w:tab w:val="left" w:pos="709"/>
      </w:tabs>
    </w:pPr>
    <w:rPr>
      <w:rFonts w:ascii="Tahoma" w:hAnsi="Tahoma"/>
      <w:lang w:val="pl-PL" w:eastAsia="pl-PL"/>
    </w:rPr>
  </w:style>
  <w:style w:type="paragraph" w:styleId="BodyText2">
    <w:name w:val="Body Text 2"/>
    <w:basedOn w:val="Normal"/>
    <w:link w:val="BodyText2Char"/>
    <w:rsid w:val="00EB24EA"/>
    <w:pPr>
      <w:spacing w:after="120" w:line="480" w:lineRule="auto"/>
    </w:pPr>
  </w:style>
  <w:style w:type="character" w:customStyle="1" w:styleId="BodyText2Char">
    <w:name w:val="Body Text 2 Char"/>
    <w:basedOn w:val="DefaultParagraphFont"/>
    <w:link w:val="BodyText2"/>
    <w:rsid w:val="00EB24EA"/>
    <w:rPr>
      <w:rFonts w:ascii="Times New Roman" w:eastAsia="Times New Roman" w:hAnsi="Times New Roman" w:cs="Times New Roman"/>
      <w:sz w:val="24"/>
      <w:szCs w:val="24"/>
    </w:rPr>
  </w:style>
  <w:style w:type="character" w:customStyle="1" w:styleId="Heading1Char1">
    <w:name w:val="Heading 1 Char1"/>
    <w:basedOn w:val="DefaultParagraphFont"/>
    <w:link w:val="Heading10"/>
    <w:rsid w:val="00EB24EA"/>
    <w:rPr>
      <w:rFonts w:ascii="Arial" w:eastAsia="Times New Roman" w:hAnsi="Arial" w:cs="Arial"/>
      <w:b/>
      <w:bCs/>
      <w:kern w:val="32"/>
      <w:sz w:val="32"/>
      <w:szCs w:val="32"/>
      <w:lang w:val="en-US"/>
    </w:rPr>
  </w:style>
  <w:style w:type="paragraph" w:styleId="BlockText">
    <w:name w:val="Block Text"/>
    <w:basedOn w:val="Normal"/>
    <w:rsid w:val="00EB24EA"/>
    <w:pPr>
      <w:ind w:left="567" w:right="49"/>
      <w:jc w:val="both"/>
    </w:pPr>
    <w:rPr>
      <w:rFonts w:ascii="NewSaturionCyr" w:hAnsi="NewSaturionCyr"/>
      <w:sz w:val="22"/>
      <w:szCs w:val="20"/>
    </w:rPr>
  </w:style>
  <w:style w:type="paragraph" w:customStyle="1" w:styleId="Style">
    <w:name w:val="Style"/>
    <w:rsid w:val="00EB24EA"/>
    <w:pPr>
      <w:widowControl w:val="0"/>
      <w:autoSpaceDE w:val="0"/>
      <w:autoSpaceDN w:val="0"/>
      <w:adjustRightInd w:val="0"/>
      <w:spacing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Text3">
    <w:name w:val="Text 3"/>
    <w:basedOn w:val="Normal"/>
    <w:rsid w:val="00EB24EA"/>
    <w:pPr>
      <w:tabs>
        <w:tab w:val="left" w:pos="2302"/>
      </w:tabs>
      <w:spacing w:after="240"/>
      <w:ind w:left="1202"/>
      <w:jc w:val="both"/>
    </w:pPr>
    <w:rPr>
      <w:szCs w:val="20"/>
      <w:lang w:val="en-GB"/>
    </w:rPr>
  </w:style>
  <w:style w:type="paragraph" w:customStyle="1" w:styleId="1zanoren">
    <w:name w:val="1.zanorení"/>
    <w:basedOn w:val="Normal"/>
    <w:rsid w:val="00EB24EA"/>
    <w:pPr>
      <w:widowControl w:val="0"/>
      <w:spacing w:before="60" w:line="240" w:lineRule="exact"/>
      <w:ind w:left="2127" w:hanging="1418"/>
      <w:jc w:val="both"/>
    </w:pPr>
    <w:rPr>
      <w:rFonts w:ascii="Arial" w:hAnsi="Arial"/>
      <w:szCs w:val="20"/>
      <w:lang w:val="cs-CZ"/>
    </w:rPr>
  </w:style>
  <w:style w:type="paragraph" w:customStyle="1" w:styleId="2zanoren">
    <w:name w:val="2.zanorení"/>
    <w:basedOn w:val="Normal"/>
    <w:rsid w:val="00EB24EA"/>
    <w:pPr>
      <w:widowControl w:val="0"/>
      <w:spacing w:before="60" w:line="240" w:lineRule="exact"/>
      <w:ind w:left="3402" w:hanging="1278"/>
      <w:jc w:val="both"/>
    </w:pPr>
    <w:rPr>
      <w:rFonts w:ascii="Arial" w:hAnsi="Arial"/>
      <w:szCs w:val="20"/>
      <w:lang w:val="cs-CZ"/>
    </w:rPr>
  </w:style>
  <w:style w:type="paragraph" w:customStyle="1" w:styleId="text-3mezera">
    <w:name w:val="text - 3 mezera"/>
    <w:basedOn w:val="Normal"/>
    <w:rsid w:val="00EB24EA"/>
    <w:pPr>
      <w:widowControl w:val="0"/>
      <w:spacing w:before="60" w:line="240" w:lineRule="exact"/>
      <w:jc w:val="both"/>
    </w:pPr>
    <w:rPr>
      <w:rFonts w:ascii="Arial" w:hAnsi="Arial"/>
      <w:szCs w:val="20"/>
      <w:lang w:val="cs-CZ" w:eastAsia="es-ES"/>
    </w:rPr>
  </w:style>
  <w:style w:type="paragraph" w:customStyle="1" w:styleId="oddl-nadpis">
    <w:name w:val="oddíl-nadpis"/>
    <w:basedOn w:val="Normal"/>
    <w:rsid w:val="00EB24EA"/>
    <w:pPr>
      <w:keepNext/>
      <w:widowControl w:val="0"/>
      <w:tabs>
        <w:tab w:val="left" w:pos="567"/>
      </w:tabs>
      <w:spacing w:before="240" w:line="240" w:lineRule="exact"/>
    </w:pPr>
    <w:rPr>
      <w:rFonts w:ascii="Arial" w:hAnsi="Arial"/>
      <w:b/>
      <w:szCs w:val="20"/>
      <w:lang w:val="cs-CZ" w:eastAsia="es-ES"/>
    </w:rPr>
  </w:style>
  <w:style w:type="paragraph" w:styleId="BalloonText">
    <w:name w:val="Balloon Text"/>
    <w:basedOn w:val="Normal"/>
    <w:link w:val="BalloonTextChar"/>
    <w:semiHidden/>
    <w:rsid w:val="00EB24EA"/>
    <w:rPr>
      <w:rFonts w:ascii="Tahoma" w:hAnsi="Tahoma" w:cs="Tahoma"/>
      <w:sz w:val="16"/>
      <w:szCs w:val="16"/>
    </w:rPr>
  </w:style>
  <w:style w:type="character" w:customStyle="1" w:styleId="BalloonTextChar">
    <w:name w:val="Balloon Text Char"/>
    <w:basedOn w:val="DefaultParagraphFont"/>
    <w:link w:val="BalloonText"/>
    <w:semiHidden/>
    <w:rsid w:val="00EB24EA"/>
    <w:rPr>
      <w:rFonts w:ascii="Tahoma" w:eastAsia="Times New Roman" w:hAnsi="Tahoma" w:cs="Tahoma"/>
      <w:sz w:val="16"/>
      <w:szCs w:val="16"/>
    </w:rPr>
  </w:style>
  <w:style w:type="character" w:styleId="Strong">
    <w:name w:val="Strong"/>
    <w:basedOn w:val="DefaultParagraphFont"/>
    <w:qFormat/>
    <w:rsid w:val="00EB24EA"/>
    <w:rPr>
      <w:b/>
      <w:bCs/>
    </w:rPr>
  </w:style>
  <w:style w:type="paragraph" w:customStyle="1" w:styleId="Volume">
    <w:name w:val="Volume"/>
    <w:basedOn w:val="Normal"/>
    <w:next w:val="Section"/>
    <w:rsid w:val="00EB24EA"/>
    <w:pPr>
      <w:pageBreakBefore/>
      <w:widowControl w:val="0"/>
      <w:spacing w:before="360" w:line="360" w:lineRule="exact"/>
      <w:jc w:val="center"/>
    </w:pPr>
    <w:rPr>
      <w:rFonts w:ascii="Arial" w:hAnsi="Arial" w:cs="Arial"/>
      <w:b/>
      <w:bCs/>
      <w:sz w:val="36"/>
      <w:szCs w:val="36"/>
      <w:lang w:val="cs-CZ" w:eastAsia="zh-CN"/>
    </w:rPr>
  </w:style>
  <w:style w:type="paragraph" w:customStyle="1" w:styleId="Section">
    <w:name w:val="Section"/>
    <w:basedOn w:val="Volume"/>
    <w:rsid w:val="00EB24EA"/>
    <w:pPr>
      <w:pageBreakBefore w:val="0"/>
      <w:spacing w:before="0"/>
    </w:pPr>
    <w:rPr>
      <w:sz w:val="32"/>
      <w:szCs w:val="32"/>
    </w:rPr>
  </w:style>
  <w:style w:type="paragraph" w:styleId="BodyText3">
    <w:name w:val="Body Text 3"/>
    <w:basedOn w:val="Normal"/>
    <w:link w:val="BodyText3Char"/>
    <w:rsid w:val="00EB24EA"/>
    <w:pPr>
      <w:spacing w:after="120"/>
    </w:pPr>
    <w:rPr>
      <w:sz w:val="16"/>
      <w:szCs w:val="16"/>
    </w:rPr>
  </w:style>
  <w:style w:type="character" w:customStyle="1" w:styleId="BodyText3Char">
    <w:name w:val="Body Text 3 Char"/>
    <w:basedOn w:val="DefaultParagraphFont"/>
    <w:link w:val="BodyText3"/>
    <w:rsid w:val="00EB24EA"/>
    <w:rPr>
      <w:rFonts w:ascii="Times New Roman" w:eastAsia="Times New Roman" w:hAnsi="Times New Roman" w:cs="Times New Roman"/>
      <w:sz w:val="16"/>
      <w:szCs w:val="16"/>
    </w:rPr>
  </w:style>
  <w:style w:type="character" w:customStyle="1" w:styleId="StyleLatinArialComplexArial">
    <w:name w:val="Style (Latin) Arial (Complex) Arial"/>
    <w:basedOn w:val="DefaultParagraphFont"/>
    <w:rsid w:val="00EB24EA"/>
    <w:rPr>
      <w:rFonts w:ascii="Arial" w:hAnsi="Arial" w:cs="Arial"/>
      <w:sz w:val="22"/>
      <w:szCs w:val="22"/>
    </w:rPr>
  </w:style>
  <w:style w:type="paragraph" w:styleId="BodyTextIndent">
    <w:name w:val="Body Text Indent"/>
    <w:basedOn w:val="Normal"/>
    <w:link w:val="BodyTextIndentChar"/>
    <w:rsid w:val="00EB24EA"/>
    <w:pPr>
      <w:spacing w:after="120"/>
      <w:ind w:left="360"/>
    </w:pPr>
    <w:rPr>
      <w:sz w:val="20"/>
      <w:szCs w:val="20"/>
    </w:rPr>
  </w:style>
  <w:style w:type="character" w:customStyle="1" w:styleId="BodyTextIndentChar">
    <w:name w:val="Body Text Indent Char"/>
    <w:basedOn w:val="DefaultParagraphFont"/>
    <w:link w:val="BodyTextIndent"/>
    <w:rsid w:val="00EB24EA"/>
    <w:rPr>
      <w:rFonts w:ascii="Times New Roman" w:eastAsia="Times New Roman" w:hAnsi="Times New Roman" w:cs="Times New Roman"/>
      <w:sz w:val="20"/>
      <w:szCs w:val="20"/>
    </w:rPr>
  </w:style>
  <w:style w:type="paragraph" w:styleId="ListNumber2">
    <w:name w:val="List Number 2"/>
    <w:basedOn w:val="Normal"/>
    <w:rsid w:val="00EB24EA"/>
    <w:pPr>
      <w:numPr>
        <w:numId w:val="7"/>
      </w:numPr>
      <w:tabs>
        <w:tab w:val="clear" w:pos="360"/>
        <w:tab w:val="num" w:pos="502"/>
        <w:tab w:val="left" w:pos="1080"/>
      </w:tabs>
      <w:spacing w:after="60"/>
      <w:ind w:left="502"/>
      <w:jc w:val="both"/>
    </w:pPr>
    <w:rPr>
      <w:rFonts w:ascii="Arial" w:hAnsi="Arial" w:cs="Arial"/>
      <w:sz w:val="22"/>
      <w:szCs w:val="22"/>
      <w:lang w:val="en-GB"/>
    </w:rPr>
  </w:style>
  <w:style w:type="paragraph" w:styleId="Caption">
    <w:name w:val="caption"/>
    <w:basedOn w:val="Normal"/>
    <w:next w:val="Normal"/>
    <w:qFormat/>
    <w:rsid w:val="00EB24EA"/>
    <w:pPr>
      <w:spacing w:before="120" w:after="120"/>
      <w:jc w:val="both"/>
    </w:pPr>
    <w:rPr>
      <w:rFonts w:eastAsia="SimSun"/>
      <w:b/>
      <w:bCs/>
      <w:lang w:val="en-GB" w:eastAsia="zh-CN"/>
    </w:rPr>
  </w:style>
  <w:style w:type="paragraph" w:styleId="CommentText">
    <w:name w:val="annotation text"/>
    <w:basedOn w:val="Normal"/>
    <w:link w:val="CommentTextChar"/>
    <w:semiHidden/>
    <w:rsid w:val="00EB24EA"/>
    <w:pPr>
      <w:jc w:val="both"/>
    </w:pPr>
    <w:rPr>
      <w:rFonts w:eastAsia="SimSun"/>
      <w:sz w:val="20"/>
      <w:szCs w:val="20"/>
      <w:lang w:val="en-GB" w:eastAsia="zh-CN"/>
    </w:rPr>
  </w:style>
  <w:style w:type="character" w:customStyle="1" w:styleId="CommentTextChar">
    <w:name w:val="Comment Text Char"/>
    <w:basedOn w:val="DefaultParagraphFont"/>
    <w:link w:val="CommentText"/>
    <w:semiHidden/>
    <w:rsid w:val="00EB24EA"/>
    <w:rPr>
      <w:rFonts w:ascii="Times New Roman" w:eastAsia="SimSun" w:hAnsi="Times New Roman" w:cs="Times New Roman"/>
      <w:sz w:val="20"/>
      <w:szCs w:val="20"/>
      <w:lang w:val="en-GB" w:eastAsia="zh-CN"/>
    </w:rPr>
  </w:style>
  <w:style w:type="paragraph" w:customStyle="1" w:styleId="StyleCaptionCentered">
    <w:name w:val="Style Caption + Centered"/>
    <w:basedOn w:val="Caption"/>
    <w:rsid w:val="00EB24EA"/>
    <w:pPr>
      <w:spacing w:after="240"/>
      <w:jc w:val="center"/>
    </w:pPr>
  </w:style>
  <w:style w:type="paragraph" w:customStyle="1" w:styleId="StyleAfter6pt">
    <w:name w:val="Style After:  6 pt"/>
    <w:basedOn w:val="Normal"/>
    <w:rsid w:val="00EB24EA"/>
    <w:pPr>
      <w:jc w:val="both"/>
    </w:pPr>
    <w:rPr>
      <w:rFonts w:eastAsia="SimSun"/>
      <w:lang w:val="en-GB" w:eastAsia="zh-CN"/>
    </w:rPr>
  </w:style>
  <w:style w:type="paragraph" w:customStyle="1" w:styleId="StyleHeading3LatinArialLatin11pt4">
    <w:name w:val="Style Heading 3 + (Latin) Arial (Latin) 11 pt4"/>
    <w:basedOn w:val="Heading30"/>
    <w:rsid w:val="00EB24EA"/>
    <w:pPr>
      <w:numPr>
        <w:ilvl w:val="3"/>
      </w:numPr>
      <w:tabs>
        <w:tab w:val="num" w:pos="1350"/>
        <w:tab w:val="num" w:pos="1620"/>
      </w:tabs>
      <w:spacing w:before="240" w:after="60"/>
      <w:ind w:left="1350" w:hanging="1080"/>
    </w:pPr>
    <w:rPr>
      <w:rFonts w:ascii="Arial" w:eastAsia="SimSun" w:hAnsi="Arial"/>
      <w:bCs/>
      <w:i/>
      <w:iCs/>
      <w:spacing w:val="0"/>
      <w:szCs w:val="26"/>
      <w:lang w:val="en-GB" w:eastAsia="zh-CN"/>
    </w:rPr>
  </w:style>
  <w:style w:type="paragraph" w:customStyle="1" w:styleId="StyleBodyTextLatinArialLatin11pt">
    <w:name w:val="Style Body Text + (Latin) Arial (Latin) 11 pt"/>
    <w:basedOn w:val="BodyText"/>
    <w:rsid w:val="00EB24EA"/>
    <w:pPr>
      <w:keepLines/>
      <w:tabs>
        <w:tab w:val="right" w:pos="9214"/>
      </w:tabs>
      <w:jc w:val="both"/>
    </w:pPr>
    <w:rPr>
      <w:rFonts w:ascii="Arial" w:hAnsi="Arial"/>
      <w:b w:val="0"/>
      <w:bCs w:val="0"/>
      <w:sz w:val="22"/>
      <w:lang w:val="da-DK"/>
    </w:rPr>
  </w:style>
  <w:style w:type="paragraph" w:customStyle="1" w:styleId="paratext">
    <w:name w:val="para text"/>
    <w:basedOn w:val="Normal"/>
    <w:rsid w:val="00EB24EA"/>
    <w:pPr>
      <w:spacing w:before="120" w:after="120"/>
      <w:jc w:val="both"/>
    </w:pPr>
    <w:rPr>
      <w:rFonts w:ascii="Arial" w:hAnsi="Arial"/>
      <w:sz w:val="22"/>
      <w:szCs w:val="20"/>
      <w:lang w:val="en-GB"/>
    </w:rPr>
  </w:style>
  <w:style w:type="paragraph" w:customStyle="1" w:styleId="bullet">
    <w:name w:val="bullet"/>
    <w:basedOn w:val="Normal"/>
    <w:rsid w:val="00EB24EA"/>
    <w:pPr>
      <w:numPr>
        <w:numId w:val="8"/>
      </w:numPr>
      <w:spacing w:before="120" w:after="120"/>
      <w:jc w:val="both"/>
    </w:pPr>
    <w:rPr>
      <w:rFonts w:ascii="Arial" w:hAnsi="Arial"/>
      <w:sz w:val="22"/>
      <w:szCs w:val="20"/>
      <w:lang w:val="en-GB"/>
    </w:rPr>
  </w:style>
  <w:style w:type="paragraph" w:customStyle="1" w:styleId="kopf">
    <w:name w:val="kopf"/>
    <w:basedOn w:val="Normal"/>
    <w:next w:val="Normal"/>
    <w:rsid w:val="00EB24EA"/>
    <w:pPr>
      <w:tabs>
        <w:tab w:val="left" w:pos="6804"/>
        <w:tab w:val="left" w:pos="7632"/>
      </w:tabs>
      <w:spacing w:line="240" w:lineRule="atLeast"/>
      <w:jc w:val="both"/>
    </w:pPr>
    <w:rPr>
      <w:rFonts w:ascii="NTTimes/Cyrillic" w:hAnsi="NTTimes/Cyrillic"/>
      <w:szCs w:val="20"/>
      <w:lang w:val="de-DE" w:eastAsia="bg-BG"/>
    </w:rPr>
  </w:style>
  <w:style w:type="paragraph" w:styleId="NormalIndent">
    <w:name w:val="Normal Indent"/>
    <w:basedOn w:val="Normal"/>
    <w:rsid w:val="00EB24EA"/>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pacing w:after="240"/>
      <w:ind w:left="1008"/>
      <w:jc w:val="both"/>
    </w:pPr>
    <w:rPr>
      <w:sz w:val="22"/>
      <w:szCs w:val="20"/>
      <w:lang w:val="en-GB"/>
    </w:rPr>
  </w:style>
  <w:style w:type="paragraph" w:customStyle="1" w:styleId="Style4">
    <w:name w:val="Style4"/>
    <w:basedOn w:val="Heading20"/>
    <w:rsid w:val="00EB24EA"/>
    <w:pPr>
      <w:keepNext w:val="0"/>
      <w:tabs>
        <w:tab w:val="left" w:pos="900"/>
      </w:tabs>
      <w:spacing w:before="360" w:after="120"/>
      <w:jc w:val="both"/>
    </w:pPr>
    <w:rPr>
      <w:rFonts w:ascii="Times New Roman" w:hAnsi="Times New Roman" w:cs="Times New Roman"/>
      <w:snapToGrid w:val="0"/>
      <w:sz w:val="22"/>
      <w:szCs w:val="22"/>
    </w:rPr>
  </w:style>
  <w:style w:type="paragraph" w:styleId="List">
    <w:name w:val="List"/>
    <w:basedOn w:val="Normal"/>
    <w:rsid w:val="00EB24EA"/>
    <w:pPr>
      <w:keepLines/>
      <w:numPr>
        <w:numId w:val="9"/>
      </w:numPr>
      <w:tabs>
        <w:tab w:val="clear" w:pos="360"/>
        <w:tab w:val="num" w:pos="567"/>
        <w:tab w:val="right" w:pos="9214"/>
      </w:tabs>
      <w:ind w:left="567" w:hanging="567"/>
      <w:jc w:val="both"/>
    </w:pPr>
    <w:rPr>
      <w:rFonts w:ascii="Arial" w:hAnsi="Arial" w:cs="Arial"/>
      <w:sz w:val="22"/>
      <w:szCs w:val="22"/>
      <w:lang w:val="da-DK"/>
    </w:rPr>
  </w:style>
  <w:style w:type="paragraph" w:styleId="ListBullet">
    <w:name w:val="List Bullet"/>
    <w:basedOn w:val="Normal"/>
    <w:autoRedefine/>
    <w:rsid w:val="00EB24EA"/>
    <w:pPr>
      <w:tabs>
        <w:tab w:val="num" w:pos="360"/>
      </w:tabs>
      <w:spacing w:before="40" w:after="40"/>
      <w:ind w:left="360" w:hanging="360"/>
    </w:pPr>
    <w:rPr>
      <w:rFonts w:ascii="Arial" w:hAnsi="Arial" w:cs="Arial"/>
      <w:sz w:val="18"/>
      <w:szCs w:val="18"/>
      <w:lang w:val="en-GB"/>
    </w:rPr>
  </w:style>
  <w:style w:type="paragraph" w:styleId="TOC1">
    <w:name w:val="toc 1"/>
    <w:basedOn w:val="Normal"/>
    <w:next w:val="Normal"/>
    <w:semiHidden/>
    <w:rsid w:val="00EB24EA"/>
    <w:pPr>
      <w:spacing w:before="60" w:after="60"/>
    </w:pPr>
    <w:rPr>
      <w:rFonts w:ascii="Arial" w:hAnsi="Arial" w:cs="Arial"/>
      <w:b/>
      <w:bCs/>
      <w:caps/>
      <w:sz w:val="20"/>
      <w:szCs w:val="20"/>
    </w:rPr>
  </w:style>
  <w:style w:type="paragraph" w:customStyle="1" w:styleId="CBIBIBase">
    <w:name w:val="CBIBI Base"/>
    <w:rsid w:val="00EB24EA"/>
    <w:pPr>
      <w:tabs>
        <w:tab w:val="left" w:pos="567"/>
        <w:tab w:val="left" w:pos="1134"/>
        <w:tab w:val="left" w:pos="1701"/>
        <w:tab w:val="left" w:pos="2268"/>
        <w:tab w:val="left" w:pos="2835"/>
        <w:tab w:val="left" w:pos="3402"/>
        <w:tab w:val="left" w:pos="8505"/>
      </w:tabs>
      <w:spacing w:after="120" w:line="240" w:lineRule="auto"/>
    </w:pPr>
    <w:rPr>
      <w:rFonts w:ascii="Times New Roman" w:eastAsia="Times New Roman" w:hAnsi="Times New Roman" w:cs="Times New Roman"/>
      <w:sz w:val="24"/>
      <w:szCs w:val="24"/>
      <w:lang w:val="en-GB"/>
    </w:rPr>
  </w:style>
  <w:style w:type="paragraph" w:styleId="TOC2">
    <w:name w:val="toc 2"/>
    <w:basedOn w:val="Normal"/>
    <w:next w:val="Normal"/>
    <w:semiHidden/>
    <w:rsid w:val="00EB24EA"/>
    <w:pPr>
      <w:spacing w:before="60" w:after="60"/>
    </w:pPr>
    <w:rPr>
      <w:rFonts w:ascii="Arial" w:hAnsi="Arial"/>
      <w:b/>
      <w:bCs/>
      <w:sz w:val="20"/>
      <w:szCs w:val="20"/>
    </w:rPr>
  </w:style>
  <w:style w:type="paragraph" w:styleId="TOC3">
    <w:name w:val="toc 3"/>
    <w:basedOn w:val="Normal"/>
    <w:next w:val="Normal"/>
    <w:semiHidden/>
    <w:rsid w:val="00EB24EA"/>
    <w:pPr>
      <w:spacing w:before="60" w:after="60"/>
      <w:ind w:left="198"/>
    </w:pPr>
    <w:rPr>
      <w:rFonts w:ascii="Arial" w:hAnsi="Arial"/>
      <w:sz w:val="20"/>
      <w:szCs w:val="20"/>
    </w:rPr>
  </w:style>
  <w:style w:type="paragraph" w:customStyle="1" w:styleId="ListBulletNoSpace">
    <w:name w:val="List Bullet NoSpace"/>
    <w:basedOn w:val="ListBullet"/>
    <w:rsid w:val="00EB24EA"/>
    <w:pPr>
      <w:tabs>
        <w:tab w:val="clear" w:pos="360"/>
        <w:tab w:val="num" w:pos="709"/>
      </w:tabs>
      <w:spacing w:after="0" w:line="270" w:lineRule="atLeast"/>
      <w:ind w:left="425"/>
    </w:pPr>
    <w:rPr>
      <w:rFonts w:ascii="Times New Roman" w:hAnsi="Times New Roman" w:cs="Times New Roman"/>
      <w:sz w:val="23"/>
      <w:szCs w:val="23"/>
    </w:rPr>
  </w:style>
  <w:style w:type="paragraph" w:styleId="ListContinue">
    <w:name w:val="List Continue"/>
    <w:basedOn w:val="Normal"/>
    <w:rsid w:val="00EB24EA"/>
    <w:pPr>
      <w:keepLines/>
      <w:numPr>
        <w:numId w:val="11"/>
      </w:numPr>
      <w:tabs>
        <w:tab w:val="clear" w:pos="360"/>
        <w:tab w:val="left" w:pos="340"/>
        <w:tab w:val="right" w:pos="9214"/>
      </w:tabs>
      <w:ind w:left="340" w:hanging="340"/>
      <w:jc w:val="both"/>
    </w:pPr>
    <w:rPr>
      <w:rFonts w:ascii="Arial" w:hAnsi="Arial" w:cs="Arial"/>
      <w:sz w:val="22"/>
      <w:szCs w:val="22"/>
      <w:lang w:val="da-DK"/>
    </w:rPr>
  </w:style>
  <w:style w:type="paragraph" w:styleId="ListNumber">
    <w:name w:val="List Number"/>
    <w:basedOn w:val="Normal"/>
    <w:rsid w:val="00EB24EA"/>
    <w:pPr>
      <w:numPr>
        <w:numId w:val="1"/>
      </w:numPr>
      <w:tabs>
        <w:tab w:val="left" w:pos="709"/>
      </w:tabs>
      <w:spacing w:after="60"/>
      <w:ind w:left="709" w:hanging="425"/>
      <w:jc w:val="both"/>
    </w:pPr>
    <w:rPr>
      <w:rFonts w:ascii="Arial" w:hAnsi="Arial" w:cs="Arial"/>
      <w:sz w:val="22"/>
      <w:szCs w:val="22"/>
      <w:lang w:val="en-GB"/>
    </w:rPr>
  </w:style>
  <w:style w:type="paragraph" w:customStyle="1" w:styleId="FooterA">
    <w:name w:val="Footer A"/>
    <w:basedOn w:val="Footer"/>
    <w:rsid w:val="00EB24EA"/>
    <w:pPr>
      <w:widowControl w:val="0"/>
      <w:tabs>
        <w:tab w:val="clear" w:pos="4536"/>
        <w:tab w:val="clear" w:pos="9072"/>
        <w:tab w:val="left" w:pos="567"/>
        <w:tab w:val="left" w:pos="1134"/>
        <w:tab w:val="left" w:pos="1701"/>
        <w:tab w:val="left" w:pos="2268"/>
        <w:tab w:val="left" w:pos="2835"/>
        <w:tab w:val="left" w:pos="3402"/>
        <w:tab w:val="center" w:pos="4320"/>
        <w:tab w:val="left" w:pos="8505"/>
        <w:tab w:val="right" w:pos="8640"/>
      </w:tabs>
      <w:spacing w:after="40"/>
      <w:jc w:val="both"/>
    </w:pPr>
    <w:rPr>
      <w:rFonts w:ascii="Arial" w:hAnsi="Arial" w:cs="Arial"/>
      <w:sz w:val="16"/>
      <w:szCs w:val="16"/>
      <w:lang w:val="en-GB"/>
    </w:rPr>
  </w:style>
  <w:style w:type="paragraph" w:customStyle="1" w:styleId="FooterFirst">
    <w:name w:val="Footer First"/>
    <w:basedOn w:val="Normal"/>
    <w:rsid w:val="00EB24EA"/>
    <w:pPr>
      <w:keepLines/>
      <w:tabs>
        <w:tab w:val="right" w:pos="9214"/>
      </w:tabs>
      <w:jc w:val="both"/>
    </w:pPr>
    <w:rPr>
      <w:rFonts w:ascii="Arial" w:hAnsi="Arial" w:cs="Arial"/>
      <w:sz w:val="14"/>
      <w:szCs w:val="14"/>
      <w:lang w:val="da-DK"/>
    </w:rPr>
  </w:style>
  <w:style w:type="paragraph" w:customStyle="1" w:styleId="FooterSkemaA">
    <w:name w:val="FooterSkemaA"/>
    <w:basedOn w:val="Normal"/>
    <w:rsid w:val="00EB24EA"/>
    <w:pPr>
      <w:keepLines/>
      <w:spacing w:before="40"/>
      <w:jc w:val="both"/>
    </w:pPr>
    <w:rPr>
      <w:rFonts w:ascii="Arial" w:hAnsi="Arial" w:cs="Arial"/>
      <w:sz w:val="14"/>
      <w:szCs w:val="14"/>
      <w:lang w:val="da-DK"/>
    </w:rPr>
  </w:style>
  <w:style w:type="paragraph" w:customStyle="1" w:styleId="FooterSkemaB">
    <w:name w:val="FooterSkemaB"/>
    <w:basedOn w:val="FooterSkemaA"/>
    <w:rsid w:val="00EB24EA"/>
    <w:pPr>
      <w:spacing w:before="0"/>
    </w:pPr>
  </w:style>
  <w:style w:type="paragraph" w:customStyle="1" w:styleId="FooterSkemaC">
    <w:name w:val="FooterSkemaC"/>
    <w:basedOn w:val="FooterSkemaB"/>
    <w:rsid w:val="00EB24EA"/>
    <w:pPr>
      <w:tabs>
        <w:tab w:val="right" w:pos="2693"/>
      </w:tabs>
      <w:jc w:val="right"/>
    </w:pPr>
  </w:style>
  <w:style w:type="paragraph" w:styleId="ListBullet2">
    <w:name w:val="List Bullet 2"/>
    <w:basedOn w:val="ListBullet"/>
    <w:autoRedefine/>
    <w:rsid w:val="00EB24EA"/>
    <w:pPr>
      <w:numPr>
        <w:numId w:val="10"/>
      </w:numPr>
      <w:tabs>
        <w:tab w:val="clear" w:pos="360"/>
        <w:tab w:val="num" w:pos="1080"/>
      </w:tabs>
      <w:ind w:left="1080"/>
    </w:pPr>
  </w:style>
  <w:style w:type="paragraph" w:styleId="TOC4">
    <w:name w:val="toc 4"/>
    <w:basedOn w:val="TOC3"/>
    <w:autoRedefine/>
    <w:semiHidden/>
    <w:rsid w:val="00EB24EA"/>
    <w:pPr>
      <w:ind w:left="400"/>
    </w:pPr>
  </w:style>
  <w:style w:type="paragraph" w:styleId="TOC5">
    <w:name w:val="toc 5"/>
    <w:basedOn w:val="TOC4"/>
    <w:autoRedefine/>
    <w:semiHidden/>
    <w:rsid w:val="00EB24EA"/>
    <w:pPr>
      <w:ind w:left="600"/>
    </w:pPr>
  </w:style>
  <w:style w:type="paragraph" w:styleId="TOC6">
    <w:name w:val="toc 6"/>
    <w:basedOn w:val="TOC5"/>
    <w:autoRedefine/>
    <w:semiHidden/>
    <w:rsid w:val="00EB24EA"/>
    <w:pPr>
      <w:ind w:left="800"/>
    </w:pPr>
  </w:style>
  <w:style w:type="paragraph" w:styleId="TOC7">
    <w:name w:val="toc 7"/>
    <w:basedOn w:val="TOC6"/>
    <w:autoRedefine/>
    <w:semiHidden/>
    <w:rsid w:val="00EB24EA"/>
    <w:pPr>
      <w:ind w:left="1000"/>
    </w:pPr>
  </w:style>
  <w:style w:type="paragraph" w:styleId="TOC8">
    <w:name w:val="toc 8"/>
    <w:basedOn w:val="TOC7"/>
    <w:autoRedefine/>
    <w:semiHidden/>
    <w:rsid w:val="00EB24EA"/>
    <w:pPr>
      <w:ind w:left="1200"/>
    </w:pPr>
  </w:style>
  <w:style w:type="paragraph" w:styleId="TOC9">
    <w:name w:val="toc 9"/>
    <w:basedOn w:val="TOC8"/>
    <w:autoRedefine/>
    <w:semiHidden/>
    <w:rsid w:val="00EB24EA"/>
    <w:pPr>
      <w:ind w:left="1400"/>
    </w:pPr>
  </w:style>
  <w:style w:type="paragraph" w:customStyle="1" w:styleId="Appendix">
    <w:name w:val="Appendix"/>
    <w:rsid w:val="00EB24EA"/>
    <w:pPr>
      <w:pageBreakBefore/>
      <w:numPr>
        <w:ilvl w:val="8"/>
        <w:numId w:val="12"/>
      </w:numPr>
      <w:pBdr>
        <w:top w:val="double" w:sz="4" w:space="8" w:color="auto"/>
        <w:bottom w:val="double" w:sz="4" w:space="10" w:color="auto"/>
      </w:pBdr>
      <w:spacing w:before="4080" w:line="240" w:lineRule="auto"/>
      <w:ind w:right="1440"/>
      <w:outlineLvl w:val="0"/>
    </w:pPr>
    <w:rPr>
      <w:rFonts w:ascii="Arial" w:eastAsia="Times New Roman" w:hAnsi="Arial" w:cs="Arial"/>
      <w:sz w:val="28"/>
      <w:szCs w:val="28"/>
      <w:lang w:val="en-GB"/>
    </w:rPr>
  </w:style>
  <w:style w:type="paragraph" w:customStyle="1" w:styleId="text">
    <w:name w:val="text"/>
    <w:rsid w:val="00EB24EA"/>
    <w:pPr>
      <w:widowControl w:val="0"/>
      <w:spacing w:before="240" w:line="240" w:lineRule="exact"/>
      <w:jc w:val="both"/>
    </w:pPr>
    <w:rPr>
      <w:rFonts w:ascii="Arial" w:eastAsia="Times New Roman" w:hAnsi="Arial" w:cs="Arial"/>
      <w:sz w:val="24"/>
      <w:szCs w:val="24"/>
      <w:lang w:val="cs-CZ" w:eastAsia="zh-CN"/>
    </w:rPr>
  </w:style>
  <w:style w:type="paragraph" w:customStyle="1" w:styleId="Report">
    <w:name w:val="Report"/>
    <w:basedOn w:val="Normal"/>
    <w:rsid w:val="00EB24EA"/>
    <w:pPr>
      <w:tabs>
        <w:tab w:val="left" w:pos="1440"/>
        <w:tab w:val="left" w:pos="2160"/>
        <w:tab w:val="left" w:pos="2880"/>
      </w:tabs>
      <w:ind w:left="1440"/>
      <w:jc w:val="both"/>
    </w:pPr>
    <w:rPr>
      <w:rFonts w:ascii="CG Times" w:hAnsi="CG Times" w:cs="Arial"/>
      <w:lang w:val="en-GB"/>
    </w:rPr>
  </w:style>
  <w:style w:type="character" w:customStyle="1" w:styleId="EquationCaption">
    <w:name w:val="_Equation Caption"/>
    <w:rsid w:val="00EB24EA"/>
  </w:style>
  <w:style w:type="character" w:styleId="FollowedHyperlink">
    <w:name w:val="FollowedHyperlink"/>
    <w:basedOn w:val="DefaultParagraphFont"/>
    <w:rsid w:val="00EB24EA"/>
    <w:rPr>
      <w:color w:val="800080"/>
      <w:u w:val="single"/>
    </w:rPr>
  </w:style>
  <w:style w:type="paragraph" w:customStyle="1" w:styleId="6pointsafter">
    <w:name w:val="6 points after"/>
    <w:basedOn w:val="Normal"/>
    <w:rsid w:val="00EB24EA"/>
    <w:pPr>
      <w:spacing w:after="120"/>
      <w:jc w:val="both"/>
    </w:pPr>
    <w:rPr>
      <w:lang w:val="en-GB"/>
    </w:rPr>
  </w:style>
  <w:style w:type="paragraph" w:customStyle="1" w:styleId="TableHeading">
    <w:name w:val="Table Heading"/>
    <w:basedOn w:val="Normal"/>
    <w:rsid w:val="00EB24EA"/>
    <w:pPr>
      <w:spacing w:before="120" w:after="120"/>
      <w:jc w:val="both"/>
    </w:pPr>
    <w:rPr>
      <w:b/>
      <w:bCs/>
      <w:lang w:val="en-GB"/>
    </w:rPr>
  </w:style>
  <w:style w:type="paragraph" w:customStyle="1" w:styleId="StyleHeading1Arial11pt">
    <w:name w:val="Style Heading 1 + Arial 11 pt"/>
    <w:basedOn w:val="Heading10"/>
    <w:rsid w:val="00EB24EA"/>
    <w:pPr>
      <w:widowControl w:val="0"/>
      <w:tabs>
        <w:tab w:val="num" w:pos="851"/>
      </w:tabs>
      <w:autoSpaceDE w:val="0"/>
      <w:autoSpaceDN w:val="0"/>
      <w:adjustRightInd w:val="0"/>
      <w:spacing w:before="120" w:after="120"/>
      <w:ind w:left="851" w:hanging="851"/>
    </w:pPr>
    <w:rPr>
      <w:rFonts w:eastAsia="SimSun"/>
      <w:caps/>
      <w:sz w:val="28"/>
      <w:szCs w:val="28"/>
      <w:lang w:val="bg-BG" w:eastAsia="zh-CN"/>
    </w:rPr>
  </w:style>
  <w:style w:type="paragraph" w:customStyle="1" w:styleId="StyleHeading2Arial11pt">
    <w:name w:val="Style Heading 2 + Arial 11 pt"/>
    <w:basedOn w:val="Heading20"/>
    <w:rsid w:val="00EB24EA"/>
    <w:pPr>
      <w:tabs>
        <w:tab w:val="num" w:pos="851"/>
        <w:tab w:val="left" w:pos="900"/>
      </w:tabs>
      <w:spacing w:before="160"/>
      <w:ind w:left="851" w:hanging="851"/>
      <w:jc w:val="both"/>
    </w:pPr>
    <w:rPr>
      <w:rFonts w:eastAsia="SimSun"/>
      <w:i w:val="0"/>
      <w:iCs w:val="0"/>
      <w:sz w:val="24"/>
      <w:szCs w:val="24"/>
      <w:lang w:eastAsia="zh-CN"/>
    </w:rPr>
  </w:style>
  <w:style w:type="paragraph" w:customStyle="1" w:styleId="StyleStyleHeading1Arial11pt14pt">
    <w:name w:val="Style Style Heading 1 + Arial 11 pt + 14 pt"/>
    <w:basedOn w:val="StyleHeading1Arial11pt"/>
    <w:rsid w:val="00EB24EA"/>
  </w:style>
  <w:style w:type="paragraph" w:styleId="TableofFigures">
    <w:name w:val="table of figures"/>
    <w:basedOn w:val="Normal"/>
    <w:next w:val="Normal"/>
    <w:semiHidden/>
    <w:rsid w:val="00EB24EA"/>
    <w:pPr>
      <w:ind w:left="480" w:hanging="480"/>
      <w:jc w:val="both"/>
    </w:pPr>
    <w:rPr>
      <w:rFonts w:eastAsia="SimSun"/>
      <w:lang w:val="en-GB" w:eastAsia="zh-CN"/>
    </w:rPr>
  </w:style>
  <w:style w:type="paragraph" w:styleId="CommentSubject">
    <w:name w:val="annotation subject"/>
    <w:basedOn w:val="CommentText"/>
    <w:next w:val="CommentText"/>
    <w:link w:val="CommentSubjectChar"/>
    <w:semiHidden/>
    <w:rsid w:val="00EB24EA"/>
    <w:rPr>
      <w:b/>
      <w:bCs/>
    </w:rPr>
  </w:style>
  <w:style w:type="character" w:customStyle="1" w:styleId="CommentSubjectChar">
    <w:name w:val="Comment Subject Char"/>
    <w:basedOn w:val="CommentTextChar"/>
    <w:link w:val="CommentSubject"/>
    <w:semiHidden/>
    <w:rsid w:val="00EB24EA"/>
    <w:rPr>
      <w:b/>
      <w:bCs/>
    </w:rPr>
  </w:style>
  <w:style w:type="paragraph" w:customStyle="1" w:styleId="Style1">
    <w:name w:val="Style1"/>
    <w:basedOn w:val="Heading20"/>
    <w:rsid w:val="00EB24EA"/>
    <w:pPr>
      <w:tabs>
        <w:tab w:val="left" w:pos="900"/>
      </w:tabs>
      <w:spacing w:before="160"/>
      <w:jc w:val="both"/>
    </w:pPr>
    <w:rPr>
      <w:rFonts w:eastAsia="SimSun"/>
      <w:i w:val="0"/>
      <w:iCs w:val="0"/>
      <w:sz w:val="22"/>
      <w:szCs w:val="22"/>
      <w:lang w:eastAsia="zh-CN"/>
    </w:rPr>
  </w:style>
  <w:style w:type="paragraph" w:customStyle="1" w:styleId="BodyTextKeep">
    <w:name w:val="Body Text Keep"/>
    <w:basedOn w:val="BodyText"/>
    <w:rsid w:val="00EB24EA"/>
    <w:pPr>
      <w:keepNext/>
      <w:spacing w:before="120" w:after="240" w:line="240" w:lineRule="atLeast"/>
      <w:jc w:val="left"/>
    </w:pPr>
    <w:rPr>
      <w:b w:val="0"/>
      <w:bCs w:val="0"/>
      <w:spacing w:val="-5"/>
      <w:sz w:val="24"/>
      <w:szCs w:val="20"/>
      <w:lang w:val="en-US" w:eastAsia="zh-CN"/>
    </w:rPr>
  </w:style>
  <w:style w:type="paragraph" w:customStyle="1" w:styleId="StyleHeading3LatinArialLatin11pt">
    <w:name w:val="Style Heading 3 + (Latin) Arial (Latin) 11 pt"/>
    <w:basedOn w:val="Heading30"/>
    <w:rsid w:val="00EB24EA"/>
    <w:pPr>
      <w:numPr>
        <w:ilvl w:val="3"/>
      </w:numPr>
      <w:tabs>
        <w:tab w:val="num" w:pos="1350"/>
        <w:tab w:val="num" w:pos="1620"/>
      </w:tabs>
      <w:spacing w:before="240" w:after="60"/>
      <w:ind w:left="1350" w:hanging="1080"/>
    </w:pPr>
    <w:rPr>
      <w:rFonts w:ascii="Arial" w:eastAsia="SimSun" w:hAnsi="Arial"/>
      <w:bCs/>
      <w:i/>
      <w:iCs/>
      <w:spacing w:val="0"/>
      <w:szCs w:val="26"/>
      <w:lang w:val="en-GB" w:eastAsia="zh-CN"/>
    </w:rPr>
  </w:style>
  <w:style w:type="paragraph" w:customStyle="1" w:styleId="StyleHeading3LatinArialLatin11pt1">
    <w:name w:val="Style Heading 3 + (Latin) Arial (Latin) 11 pt1"/>
    <w:basedOn w:val="Heading30"/>
    <w:rsid w:val="00EB24EA"/>
    <w:pPr>
      <w:numPr>
        <w:ilvl w:val="3"/>
      </w:numPr>
      <w:tabs>
        <w:tab w:val="num" w:pos="851"/>
        <w:tab w:val="num" w:pos="1350"/>
        <w:tab w:val="num" w:pos="1620"/>
      </w:tabs>
      <w:spacing w:before="240" w:after="60"/>
      <w:ind w:left="851" w:hanging="851"/>
    </w:pPr>
    <w:rPr>
      <w:rFonts w:ascii="Arial" w:eastAsia="SimSun" w:hAnsi="Arial"/>
      <w:bCs/>
      <w:i/>
      <w:iCs/>
      <w:spacing w:val="0"/>
      <w:szCs w:val="26"/>
      <w:lang w:val="en-GB" w:eastAsia="zh-CN"/>
    </w:rPr>
  </w:style>
  <w:style w:type="paragraph" w:customStyle="1" w:styleId="StyleHeading3LatinArialLatin11pt2">
    <w:name w:val="Style Heading 3 + (Latin) Arial (Latin) 11 pt2"/>
    <w:basedOn w:val="Heading30"/>
    <w:rsid w:val="00EB24EA"/>
    <w:pPr>
      <w:numPr>
        <w:ilvl w:val="3"/>
      </w:numPr>
      <w:tabs>
        <w:tab w:val="num" w:pos="851"/>
        <w:tab w:val="num" w:pos="1350"/>
        <w:tab w:val="num" w:pos="1620"/>
      </w:tabs>
      <w:spacing w:before="240" w:after="60"/>
      <w:ind w:left="851" w:hanging="851"/>
    </w:pPr>
    <w:rPr>
      <w:rFonts w:ascii="Arial" w:eastAsia="SimSun" w:hAnsi="Arial"/>
      <w:bCs/>
      <w:i/>
      <w:iCs/>
      <w:spacing w:val="0"/>
      <w:szCs w:val="26"/>
      <w:lang w:val="en-GB" w:eastAsia="zh-CN"/>
    </w:rPr>
  </w:style>
  <w:style w:type="paragraph" w:customStyle="1" w:styleId="StyleHeading3LatinArialLatin11pt3">
    <w:name w:val="Style Heading 3 + (Latin) Arial (Latin) 11 pt3"/>
    <w:basedOn w:val="Heading30"/>
    <w:rsid w:val="00EB24EA"/>
    <w:pPr>
      <w:numPr>
        <w:ilvl w:val="3"/>
      </w:numPr>
      <w:tabs>
        <w:tab w:val="num" w:pos="851"/>
        <w:tab w:val="num" w:pos="1350"/>
        <w:tab w:val="num" w:pos="1620"/>
      </w:tabs>
      <w:spacing w:before="240" w:after="60"/>
      <w:ind w:left="851" w:hanging="851"/>
    </w:pPr>
    <w:rPr>
      <w:rFonts w:ascii="Arial" w:eastAsia="SimSun" w:hAnsi="Arial"/>
      <w:bCs/>
      <w:i/>
      <w:iCs/>
      <w:spacing w:val="0"/>
      <w:szCs w:val="26"/>
      <w:lang w:val="en-GB" w:eastAsia="zh-CN"/>
    </w:rPr>
  </w:style>
  <w:style w:type="paragraph" w:customStyle="1" w:styleId="StyleHeading3LatinArialLatin11pt5">
    <w:name w:val="Style Heading 3 + (Latin) Arial (Latin) 11 pt5"/>
    <w:basedOn w:val="Heading30"/>
    <w:autoRedefine/>
    <w:rsid w:val="00EB24EA"/>
    <w:pPr>
      <w:numPr>
        <w:ilvl w:val="3"/>
      </w:numPr>
      <w:tabs>
        <w:tab w:val="num" w:pos="851"/>
        <w:tab w:val="num" w:pos="1350"/>
        <w:tab w:val="num" w:pos="1620"/>
      </w:tabs>
      <w:spacing w:before="240" w:after="60"/>
      <w:ind w:left="851" w:hanging="851"/>
    </w:pPr>
    <w:rPr>
      <w:rFonts w:ascii="Arial" w:eastAsia="SimSun" w:hAnsi="Arial"/>
      <w:bCs/>
      <w:i/>
      <w:iCs/>
      <w:spacing w:val="0"/>
      <w:szCs w:val="26"/>
      <w:lang w:val="en-GB" w:eastAsia="zh-CN"/>
    </w:rPr>
  </w:style>
  <w:style w:type="character" w:customStyle="1" w:styleId="StyleBodyTextLatinArialLatin11ptChar">
    <w:name w:val="Style Body Text + (Latin) Arial (Latin) 11 pt Char"/>
    <w:basedOn w:val="BodyTextChar"/>
    <w:rsid w:val="00EB24EA"/>
    <w:rPr>
      <w:rFonts w:ascii="Arial" w:hAnsi="Arial"/>
      <w:sz w:val="22"/>
      <w:lang w:val="da-DK" w:eastAsia="en-US" w:bidi="ar-SA"/>
    </w:rPr>
  </w:style>
  <w:style w:type="paragraph" w:styleId="DocumentMap">
    <w:name w:val="Document Map"/>
    <w:basedOn w:val="Normal"/>
    <w:link w:val="DocumentMapChar"/>
    <w:semiHidden/>
    <w:rsid w:val="00EB24EA"/>
    <w:pPr>
      <w:shd w:val="clear" w:color="auto" w:fill="000080"/>
      <w:jc w:val="both"/>
    </w:pPr>
    <w:rPr>
      <w:rFonts w:ascii="Tahoma" w:eastAsia="SimSun" w:hAnsi="Tahoma" w:cs="Tahoma"/>
      <w:lang w:val="en-GB" w:eastAsia="zh-CN"/>
    </w:rPr>
  </w:style>
  <w:style w:type="character" w:customStyle="1" w:styleId="DocumentMapChar">
    <w:name w:val="Document Map Char"/>
    <w:basedOn w:val="DefaultParagraphFont"/>
    <w:link w:val="DocumentMap"/>
    <w:semiHidden/>
    <w:rsid w:val="00EB24EA"/>
    <w:rPr>
      <w:rFonts w:ascii="Tahoma" w:eastAsia="SimSun" w:hAnsi="Tahoma" w:cs="Tahoma"/>
      <w:sz w:val="24"/>
      <w:szCs w:val="24"/>
      <w:shd w:val="clear" w:color="auto" w:fill="000080"/>
      <w:lang w:val="en-GB" w:eastAsia="zh-CN"/>
    </w:rPr>
  </w:style>
  <w:style w:type="character" w:customStyle="1" w:styleId="bluedarkbold1">
    <w:name w:val="bluedarkbold1"/>
    <w:basedOn w:val="DefaultParagraphFont"/>
    <w:rsid w:val="00EB24EA"/>
    <w:rPr>
      <w:rFonts w:ascii="Verdana" w:hAnsi="Verdana" w:hint="default"/>
      <w:b/>
      <w:bCs/>
      <w:color w:val="000078"/>
      <w:sz w:val="16"/>
      <w:szCs w:val="16"/>
    </w:rPr>
  </w:style>
  <w:style w:type="paragraph" w:styleId="Salutation">
    <w:name w:val="Salutation"/>
    <w:basedOn w:val="Normal"/>
    <w:next w:val="Normal"/>
    <w:link w:val="SalutationChar"/>
    <w:rsid w:val="00EB24EA"/>
    <w:pPr>
      <w:spacing w:before="220" w:after="220" w:line="220" w:lineRule="atLeast"/>
      <w:jc w:val="both"/>
    </w:pPr>
    <w:rPr>
      <w:rFonts w:ascii="Arial" w:hAnsi="Arial"/>
      <w:spacing w:val="-5"/>
      <w:sz w:val="22"/>
      <w:szCs w:val="20"/>
      <w:lang w:val="de-DE" w:eastAsia="de-DE"/>
    </w:rPr>
  </w:style>
  <w:style w:type="character" w:customStyle="1" w:styleId="SalutationChar">
    <w:name w:val="Salutation Char"/>
    <w:basedOn w:val="DefaultParagraphFont"/>
    <w:link w:val="Salutation"/>
    <w:rsid w:val="00EB24EA"/>
    <w:rPr>
      <w:rFonts w:ascii="Arial" w:eastAsia="Times New Roman" w:hAnsi="Arial" w:cs="Times New Roman"/>
      <w:spacing w:val="-5"/>
      <w:szCs w:val="20"/>
      <w:lang w:val="de-DE" w:eastAsia="de-DE"/>
    </w:rPr>
  </w:style>
  <w:style w:type="paragraph" w:styleId="TOAHeading">
    <w:name w:val="toa heading"/>
    <w:basedOn w:val="Normal"/>
    <w:next w:val="Normal"/>
    <w:semiHidden/>
    <w:rsid w:val="00EB24EA"/>
    <w:pPr>
      <w:spacing w:before="120"/>
    </w:pPr>
    <w:rPr>
      <w:rFonts w:ascii="Arial" w:hAnsi="Arial"/>
      <w:b/>
      <w:sz w:val="22"/>
      <w:lang w:val="de-DE" w:eastAsia="de-DE"/>
    </w:rPr>
  </w:style>
  <w:style w:type="paragraph" w:customStyle="1" w:styleId="Style2">
    <w:name w:val="Style2"/>
    <w:basedOn w:val="Heading20"/>
    <w:autoRedefine/>
    <w:rsid w:val="00EB24EA"/>
    <w:pPr>
      <w:tabs>
        <w:tab w:val="left" w:pos="900"/>
      </w:tabs>
      <w:spacing w:before="60" w:after="20" w:line="360" w:lineRule="auto"/>
      <w:jc w:val="both"/>
    </w:pPr>
    <w:rPr>
      <w:rFonts w:ascii="Times New Roman" w:hAnsi="Times New Roman" w:cs="Times New Roman"/>
      <w:bCs w:val="0"/>
      <w:iCs w:val="0"/>
      <w:sz w:val="22"/>
      <w:szCs w:val="20"/>
    </w:rPr>
  </w:style>
  <w:style w:type="paragraph" w:customStyle="1" w:styleId="Style3">
    <w:name w:val="Style3"/>
    <w:basedOn w:val="Heading30"/>
    <w:rsid w:val="00EB24EA"/>
    <w:pPr>
      <w:widowControl w:val="0"/>
      <w:tabs>
        <w:tab w:val="num" w:pos="1620"/>
      </w:tabs>
      <w:autoSpaceDE w:val="0"/>
      <w:autoSpaceDN w:val="0"/>
      <w:adjustRightInd w:val="0"/>
      <w:spacing w:before="60" w:after="60"/>
      <w:ind w:left="0" w:firstLine="0"/>
      <w:jc w:val="left"/>
    </w:pPr>
    <w:rPr>
      <w:rFonts w:ascii="Times New Roman" w:hAnsi="Times New Roman" w:cs="Arial"/>
      <w:bCs/>
      <w:spacing w:val="0"/>
      <w:sz w:val="24"/>
      <w:szCs w:val="26"/>
      <w:lang w:val="en-GB" w:eastAsia="en-US"/>
    </w:rPr>
  </w:style>
  <w:style w:type="paragraph" w:customStyle="1" w:styleId="bullet1">
    <w:name w:val="bullet1"/>
    <w:basedOn w:val="Normal"/>
    <w:rsid w:val="00EB24EA"/>
    <w:pPr>
      <w:numPr>
        <w:numId w:val="13"/>
      </w:numPr>
    </w:pPr>
    <w:rPr>
      <w:rFonts w:ascii="Arial" w:hAnsi="Arial"/>
      <w:sz w:val="20"/>
      <w:szCs w:val="20"/>
      <w:lang w:val="en-GB"/>
    </w:rPr>
  </w:style>
  <w:style w:type="paragraph" w:customStyle="1" w:styleId="HEADING1">
    <w:name w:val="HEADING1"/>
    <w:basedOn w:val="Normal"/>
    <w:rsid w:val="00EB24EA"/>
    <w:pPr>
      <w:numPr>
        <w:numId w:val="14"/>
      </w:numPr>
      <w:spacing w:before="240" w:after="240"/>
      <w:jc w:val="both"/>
    </w:pPr>
    <w:rPr>
      <w:rFonts w:ascii="Arial" w:hAnsi="Arial"/>
      <w:b/>
      <w:szCs w:val="20"/>
      <w:lang w:val="en-GB"/>
    </w:rPr>
  </w:style>
  <w:style w:type="paragraph" w:customStyle="1" w:styleId="HEADING2">
    <w:name w:val="HEADING2"/>
    <w:basedOn w:val="Normal"/>
    <w:rsid w:val="00EB24EA"/>
    <w:pPr>
      <w:numPr>
        <w:ilvl w:val="1"/>
        <w:numId w:val="14"/>
      </w:numPr>
      <w:tabs>
        <w:tab w:val="clear" w:pos="1860"/>
        <w:tab w:val="num" w:pos="1134"/>
      </w:tabs>
      <w:spacing w:before="240" w:after="240"/>
      <w:ind w:left="1134" w:hanging="1134"/>
      <w:jc w:val="both"/>
    </w:pPr>
    <w:rPr>
      <w:rFonts w:ascii="Arial" w:hAnsi="Arial"/>
      <w:b/>
      <w:szCs w:val="20"/>
      <w:lang w:val="en-GB"/>
    </w:rPr>
  </w:style>
  <w:style w:type="paragraph" w:customStyle="1" w:styleId="HEADING3">
    <w:name w:val="HEADING3"/>
    <w:basedOn w:val="Normal"/>
    <w:rsid w:val="00EB24EA"/>
    <w:pPr>
      <w:numPr>
        <w:ilvl w:val="2"/>
        <w:numId w:val="14"/>
      </w:numPr>
      <w:spacing w:before="240" w:after="240"/>
      <w:jc w:val="both"/>
    </w:pPr>
    <w:rPr>
      <w:rFonts w:ascii="Arial" w:hAnsi="Arial"/>
      <w:b/>
      <w:szCs w:val="20"/>
      <w:lang w:val="en-GB"/>
    </w:rPr>
  </w:style>
  <w:style w:type="paragraph" w:customStyle="1" w:styleId="HEADING4">
    <w:name w:val="HEADING4"/>
    <w:basedOn w:val="Normal"/>
    <w:rsid w:val="00EB24EA"/>
    <w:pPr>
      <w:numPr>
        <w:ilvl w:val="3"/>
        <w:numId w:val="14"/>
      </w:numPr>
      <w:tabs>
        <w:tab w:val="clear" w:pos="3300"/>
        <w:tab w:val="left" w:pos="1134"/>
      </w:tabs>
      <w:spacing w:before="240" w:after="240"/>
      <w:ind w:left="1134" w:hanging="1134"/>
      <w:jc w:val="both"/>
    </w:pPr>
    <w:rPr>
      <w:rFonts w:ascii="Arial" w:hAnsi="Arial"/>
      <w:b/>
      <w:szCs w:val="20"/>
      <w:lang w:val="en-GB"/>
    </w:rPr>
  </w:style>
  <w:style w:type="paragraph" w:customStyle="1" w:styleId="Heading1sa">
    <w:name w:val="Heading 1 sa"/>
    <w:basedOn w:val="Normal"/>
    <w:rsid w:val="00EB24EA"/>
    <w:pPr>
      <w:numPr>
        <w:numId w:val="15"/>
      </w:numPr>
    </w:pPr>
    <w:rPr>
      <w:rFonts w:ascii="Arial" w:hAnsi="Arial"/>
      <w:sz w:val="20"/>
      <w:szCs w:val="20"/>
      <w:lang w:val="en-GB"/>
    </w:rPr>
  </w:style>
  <w:style w:type="paragraph" w:customStyle="1" w:styleId="Heading2sa">
    <w:name w:val="Heading 2 sa"/>
    <w:basedOn w:val="Normal"/>
    <w:rsid w:val="00EB24EA"/>
    <w:pPr>
      <w:numPr>
        <w:ilvl w:val="1"/>
        <w:numId w:val="15"/>
      </w:numPr>
    </w:pPr>
    <w:rPr>
      <w:rFonts w:ascii="Arial" w:hAnsi="Arial"/>
      <w:sz w:val="20"/>
      <w:szCs w:val="20"/>
      <w:lang w:val="en-GB"/>
    </w:rPr>
  </w:style>
  <w:style w:type="paragraph" w:customStyle="1" w:styleId="Heading3sa">
    <w:name w:val="Heading 3 sa"/>
    <w:basedOn w:val="Normal"/>
    <w:rsid w:val="00EB24EA"/>
    <w:pPr>
      <w:numPr>
        <w:ilvl w:val="2"/>
        <w:numId w:val="15"/>
      </w:numPr>
    </w:pPr>
    <w:rPr>
      <w:rFonts w:ascii="Arial" w:hAnsi="Arial"/>
      <w:sz w:val="20"/>
      <w:szCs w:val="20"/>
      <w:lang w:val="en-GB"/>
    </w:rPr>
  </w:style>
  <w:style w:type="paragraph" w:customStyle="1" w:styleId="Heading4sa">
    <w:name w:val="Heading 4 sa"/>
    <w:basedOn w:val="Normal"/>
    <w:rsid w:val="00EB24EA"/>
    <w:pPr>
      <w:numPr>
        <w:ilvl w:val="3"/>
        <w:numId w:val="15"/>
      </w:numPr>
    </w:pPr>
    <w:rPr>
      <w:rFonts w:ascii="Arial" w:hAnsi="Arial"/>
      <w:sz w:val="20"/>
      <w:szCs w:val="20"/>
      <w:lang w:val="en-GB"/>
    </w:rPr>
  </w:style>
  <w:style w:type="character" w:styleId="CommentReference">
    <w:name w:val="annotation reference"/>
    <w:basedOn w:val="DefaultParagraphFont"/>
    <w:semiHidden/>
    <w:rsid w:val="00EB24EA"/>
    <w:rPr>
      <w:sz w:val="16"/>
      <w:szCs w:val="16"/>
    </w:rPr>
  </w:style>
  <w:style w:type="paragraph" w:customStyle="1" w:styleId="paraindent">
    <w:name w:val="para indent"/>
    <w:basedOn w:val="Normal"/>
    <w:rsid w:val="00EB24EA"/>
    <w:pPr>
      <w:tabs>
        <w:tab w:val="left" w:pos="851"/>
      </w:tabs>
      <w:ind w:left="851" w:hanging="851"/>
      <w:jc w:val="both"/>
    </w:pPr>
    <w:rPr>
      <w:rFonts w:ascii="Arial" w:hAnsi="Arial"/>
      <w:sz w:val="22"/>
      <w:szCs w:val="20"/>
      <w:lang w:val="en-GB"/>
    </w:rPr>
  </w:style>
  <w:style w:type="paragraph" w:styleId="ListContinue5">
    <w:name w:val="List Continue 5"/>
    <w:basedOn w:val="Normal"/>
    <w:rsid w:val="00EB24EA"/>
    <w:pPr>
      <w:spacing w:after="120"/>
      <w:ind w:left="1800"/>
    </w:pPr>
    <w:rPr>
      <w:rFonts w:ascii="Arial" w:hAnsi="Arial"/>
      <w:sz w:val="22"/>
      <w:szCs w:val="20"/>
      <w:lang w:val="en-GB"/>
    </w:rPr>
  </w:style>
  <w:style w:type="paragraph" w:customStyle="1" w:styleId="Heading11">
    <w:name w:val="Heading1"/>
    <w:basedOn w:val="List2"/>
    <w:rsid w:val="00EB24EA"/>
    <w:pPr>
      <w:tabs>
        <w:tab w:val="left" w:pos="851"/>
      </w:tabs>
      <w:ind w:left="0" w:firstLine="0"/>
      <w:jc w:val="both"/>
    </w:pPr>
    <w:rPr>
      <w:b/>
      <w:sz w:val="22"/>
    </w:rPr>
  </w:style>
  <w:style w:type="paragraph" w:styleId="List2">
    <w:name w:val="List 2"/>
    <w:basedOn w:val="Normal"/>
    <w:rsid w:val="00EB24EA"/>
    <w:pPr>
      <w:ind w:left="566" w:hanging="283"/>
    </w:pPr>
    <w:rPr>
      <w:rFonts w:ascii="Arial" w:hAnsi="Arial"/>
      <w:sz w:val="20"/>
      <w:szCs w:val="20"/>
      <w:lang w:val="en-GB"/>
    </w:rPr>
  </w:style>
  <w:style w:type="paragraph" w:customStyle="1" w:styleId="Heading21">
    <w:name w:val="Heading2"/>
    <w:basedOn w:val="Heading30"/>
    <w:rsid w:val="00EB24EA"/>
    <w:pPr>
      <w:keepLines/>
      <w:tabs>
        <w:tab w:val="left" w:pos="851"/>
      </w:tabs>
      <w:spacing w:before="120" w:after="120"/>
      <w:ind w:left="0" w:firstLine="0"/>
    </w:pPr>
    <w:rPr>
      <w:rFonts w:ascii="Arial" w:hAnsi="Arial"/>
      <w:spacing w:val="0"/>
      <w:lang w:val="en-GB" w:eastAsia="en-US"/>
    </w:rPr>
  </w:style>
  <w:style w:type="paragraph" w:styleId="ListBullet3">
    <w:name w:val="List Bullet 3"/>
    <w:basedOn w:val="Normal"/>
    <w:autoRedefine/>
    <w:rsid w:val="00EB24EA"/>
    <w:pPr>
      <w:numPr>
        <w:numId w:val="17"/>
      </w:numPr>
      <w:tabs>
        <w:tab w:val="clear" w:pos="360"/>
        <w:tab w:val="num" w:pos="229"/>
      </w:tabs>
      <w:ind w:left="229" w:hanging="229"/>
    </w:pPr>
    <w:rPr>
      <w:rFonts w:ascii="Arial" w:hAnsi="Arial"/>
      <w:szCs w:val="20"/>
      <w:lang w:val="en-GB"/>
    </w:rPr>
  </w:style>
  <w:style w:type="paragraph" w:styleId="ListBullet4">
    <w:name w:val="List Bullet 4"/>
    <w:basedOn w:val="Normal"/>
    <w:autoRedefine/>
    <w:rsid w:val="00EB24EA"/>
    <w:pPr>
      <w:numPr>
        <w:numId w:val="2"/>
      </w:numPr>
      <w:ind w:left="1440"/>
    </w:pPr>
    <w:rPr>
      <w:rFonts w:ascii="Arial" w:hAnsi="Arial"/>
      <w:sz w:val="22"/>
      <w:szCs w:val="20"/>
      <w:lang w:val="en-GB"/>
    </w:rPr>
  </w:style>
  <w:style w:type="paragraph" w:styleId="ListBullet5">
    <w:name w:val="List Bullet 5"/>
    <w:basedOn w:val="Normal"/>
    <w:autoRedefine/>
    <w:rsid w:val="00EB24EA"/>
    <w:pPr>
      <w:numPr>
        <w:numId w:val="3"/>
      </w:numPr>
      <w:tabs>
        <w:tab w:val="num" w:pos="1800"/>
      </w:tabs>
      <w:ind w:left="1800"/>
    </w:pPr>
    <w:rPr>
      <w:rFonts w:ascii="Arial" w:hAnsi="Arial"/>
      <w:sz w:val="22"/>
      <w:szCs w:val="20"/>
      <w:lang w:val="en-GB"/>
    </w:rPr>
  </w:style>
  <w:style w:type="paragraph" w:styleId="ListContinue3">
    <w:name w:val="List Continue 3"/>
    <w:basedOn w:val="Normal"/>
    <w:rsid w:val="00EB24EA"/>
    <w:pPr>
      <w:spacing w:after="120"/>
      <w:ind w:left="851"/>
      <w:jc w:val="both"/>
    </w:pPr>
    <w:rPr>
      <w:rFonts w:ascii="Arial" w:hAnsi="Arial"/>
      <w:sz w:val="22"/>
      <w:szCs w:val="20"/>
      <w:lang w:val="en-GB"/>
    </w:rPr>
  </w:style>
  <w:style w:type="paragraph" w:customStyle="1" w:styleId="Anschrift">
    <w:name w:val="Anschrift"/>
    <w:basedOn w:val="Normal"/>
    <w:rsid w:val="00EB24EA"/>
    <w:pPr>
      <w:jc w:val="both"/>
    </w:pPr>
    <w:rPr>
      <w:rFonts w:ascii="Arial" w:hAnsi="Arial"/>
      <w:sz w:val="22"/>
      <w:szCs w:val="20"/>
      <w:lang w:val="de-DE"/>
    </w:rPr>
  </w:style>
  <w:style w:type="paragraph" w:styleId="List4">
    <w:name w:val="List 4"/>
    <w:basedOn w:val="Normal"/>
    <w:rsid w:val="00EB24EA"/>
    <w:pPr>
      <w:ind w:left="1440" w:hanging="360"/>
    </w:pPr>
    <w:rPr>
      <w:rFonts w:ascii="Arial" w:hAnsi="Arial"/>
      <w:sz w:val="22"/>
      <w:szCs w:val="20"/>
      <w:lang w:val="en-GB"/>
    </w:rPr>
  </w:style>
  <w:style w:type="paragraph" w:styleId="List5">
    <w:name w:val="List 5"/>
    <w:basedOn w:val="Normal"/>
    <w:rsid w:val="00EB24EA"/>
    <w:pPr>
      <w:ind w:left="1800" w:hanging="360"/>
    </w:pPr>
    <w:rPr>
      <w:rFonts w:ascii="Arial" w:hAnsi="Arial"/>
      <w:sz w:val="22"/>
      <w:szCs w:val="20"/>
      <w:lang w:val="en-GB"/>
    </w:rPr>
  </w:style>
  <w:style w:type="paragraph" w:customStyle="1" w:styleId="tab">
    <w:name w:val="tab"/>
    <w:basedOn w:val="Normal"/>
    <w:rsid w:val="00EB24EA"/>
    <w:pPr>
      <w:tabs>
        <w:tab w:val="left" w:pos="851"/>
      </w:tabs>
      <w:spacing w:after="120"/>
      <w:ind w:left="851" w:hanging="851"/>
      <w:jc w:val="both"/>
    </w:pPr>
    <w:rPr>
      <w:rFonts w:ascii="Arial" w:hAnsi="Arial"/>
      <w:sz w:val="22"/>
      <w:szCs w:val="20"/>
      <w:lang w:val="en-US"/>
    </w:rPr>
  </w:style>
  <w:style w:type="paragraph" w:customStyle="1" w:styleId="tab1">
    <w:name w:val="tab1"/>
    <w:basedOn w:val="List2"/>
    <w:rsid w:val="00EB24EA"/>
    <w:pPr>
      <w:tabs>
        <w:tab w:val="left" w:pos="851"/>
        <w:tab w:val="left" w:pos="1418"/>
      </w:tabs>
      <w:ind w:left="1418" w:hanging="1418"/>
      <w:jc w:val="both"/>
    </w:pPr>
    <w:rPr>
      <w:sz w:val="22"/>
    </w:rPr>
  </w:style>
  <w:style w:type="paragraph" w:customStyle="1" w:styleId="p8">
    <w:name w:val="p8"/>
    <w:basedOn w:val="Normal"/>
    <w:rsid w:val="00EB24EA"/>
    <w:pPr>
      <w:widowControl w:val="0"/>
      <w:numPr>
        <w:numId w:val="16"/>
      </w:numPr>
      <w:tabs>
        <w:tab w:val="clear" w:pos="1492"/>
        <w:tab w:val="left" w:pos="1020"/>
      </w:tabs>
      <w:spacing w:line="260" w:lineRule="atLeast"/>
      <w:ind w:left="432" w:hanging="1008"/>
      <w:jc w:val="both"/>
    </w:pPr>
    <w:rPr>
      <w:szCs w:val="20"/>
      <w:lang w:val="hu-HU"/>
    </w:rPr>
  </w:style>
  <w:style w:type="paragraph" w:customStyle="1" w:styleId="BULLET0">
    <w:name w:val="BULLET"/>
    <w:basedOn w:val="Normal"/>
    <w:rsid w:val="00EB24EA"/>
    <w:pPr>
      <w:keepLines/>
      <w:numPr>
        <w:numId w:val="18"/>
      </w:numPr>
      <w:tabs>
        <w:tab w:val="clear" w:pos="360"/>
        <w:tab w:val="num" w:pos="567"/>
      </w:tabs>
      <w:spacing w:after="80"/>
      <w:ind w:left="567" w:hanging="567"/>
      <w:jc w:val="both"/>
    </w:pPr>
    <w:rPr>
      <w:rFonts w:ascii="Arial" w:hAnsi="Arial"/>
      <w:sz w:val="22"/>
      <w:szCs w:val="20"/>
      <w:lang w:val="en-US"/>
    </w:rPr>
  </w:style>
  <w:style w:type="paragraph" w:customStyle="1" w:styleId="Style9ptBefore3ptAfter6pt">
    <w:name w:val="Style 9 pt Before:  3 pt After:  6 pt"/>
    <w:basedOn w:val="Normal"/>
    <w:rsid w:val="00EB24EA"/>
    <w:pPr>
      <w:spacing w:before="60"/>
    </w:pPr>
    <w:rPr>
      <w:rFonts w:ascii="Arial" w:hAnsi="Arial"/>
      <w:sz w:val="18"/>
      <w:szCs w:val="20"/>
      <w:lang w:val="en-GB"/>
    </w:rPr>
  </w:style>
  <w:style w:type="paragraph" w:customStyle="1" w:styleId="TAB0">
    <w:name w:val="TAB"/>
    <w:basedOn w:val="BodyText"/>
    <w:rsid w:val="00EB24EA"/>
    <w:pPr>
      <w:tabs>
        <w:tab w:val="left" w:pos="4253"/>
        <w:tab w:val="right" w:pos="5387"/>
      </w:tabs>
      <w:spacing w:after="120"/>
      <w:jc w:val="both"/>
    </w:pPr>
    <w:rPr>
      <w:rFonts w:ascii="Arial" w:hAnsi="Arial"/>
      <w:b w:val="0"/>
      <w:bCs w:val="0"/>
      <w:sz w:val="22"/>
      <w:szCs w:val="20"/>
      <w:lang w:val="en-GB"/>
    </w:rPr>
  </w:style>
  <w:style w:type="character" w:customStyle="1" w:styleId="Heading2CharChar">
    <w:name w:val="Heading 2 Char Char"/>
    <w:basedOn w:val="DefaultParagraphFont"/>
    <w:rsid w:val="00EB24EA"/>
    <w:rPr>
      <w:rFonts w:ascii="Arial" w:eastAsia="SimSun" w:hAnsi="Arial" w:cs="Arial"/>
      <w:b/>
      <w:bCs/>
      <w:iCs/>
      <w:noProof w:val="0"/>
      <w:sz w:val="22"/>
      <w:szCs w:val="22"/>
      <w:lang w:val="en-GB" w:eastAsia="zh-CN" w:bidi="ar-SA"/>
    </w:rPr>
  </w:style>
  <w:style w:type="paragraph" w:customStyle="1" w:styleId="StyletabUnderlineFirstline0cmBefore6ptAfter0">
    <w:name w:val="Style tab + Underline First line:  0 cm Before:  6 pt After:  0 ..."/>
    <w:basedOn w:val="tab"/>
    <w:rsid w:val="00EB24EA"/>
    <w:pPr>
      <w:tabs>
        <w:tab w:val="clear" w:pos="851"/>
        <w:tab w:val="left" w:pos="1134"/>
      </w:tabs>
      <w:spacing w:before="120" w:after="0" w:line="360" w:lineRule="auto"/>
      <w:ind w:left="0" w:firstLine="0"/>
    </w:pPr>
    <w:rPr>
      <w:u w:val="single"/>
    </w:rPr>
  </w:style>
  <w:style w:type="paragraph" w:customStyle="1" w:styleId="Text2">
    <w:name w:val="Text 2"/>
    <w:basedOn w:val="Normal"/>
    <w:rsid w:val="00EB24EA"/>
    <w:pPr>
      <w:spacing w:before="120" w:after="120"/>
      <w:ind w:left="850"/>
      <w:jc w:val="both"/>
    </w:pPr>
    <w:rPr>
      <w:szCs w:val="20"/>
      <w:lang w:val="en-GB" w:eastAsia="ko-KR"/>
    </w:rPr>
  </w:style>
  <w:style w:type="paragraph" w:customStyle="1" w:styleId="kopfabsatz">
    <w:name w:val="kopfabsatz"/>
    <w:basedOn w:val="kopf"/>
    <w:rsid w:val="00EB24EA"/>
    <w:pPr>
      <w:spacing w:after="240"/>
    </w:pPr>
    <w:rPr>
      <w:lang w:eastAsia="en-US"/>
    </w:rPr>
  </w:style>
  <w:style w:type="paragraph" w:customStyle="1" w:styleId="Predefinito">
    <w:name w:val="Predefinito"/>
    <w:basedOn w:val="Normal"/>
    <w:rsid w:val="00EB24EA"/>
    <w:rPr>
      <w:szCs w:val="20"/>
      <w:lang w:val="en-US"/>
    </w:rPr>
  </w:style>
  <w:style w:type="paragraph" w:customStyle="1" w:styleId="Char1CharCharChar1CharCharCharCharCharChar0">
    <w:name w:val="Char1 Char Char Char1 Char Char Char Char Char Char"/>
    <w:basedOn w:val="Normal"/>
    <w:rsid w:val="00B62709"/>
    <w:pPr>
      <w:tabs>
        <w:tab w:val="left" w:pos="709"/>
      </w:tabs>
    </w:pPr>
    <w:rPr>
      <w:rFonts w:ascii="Tahoma" w:hAnsi="Tahoma"/>
      <w:lang w:val="pl-PL" w:eastAsia="pl-PL"/>
    </w:rPr>
  </w:style>
  <w:style w:type="paragraph" w:customStyle="1" w:styleId="Char1CharCharChar1CharCharCharCharCharChar1">
    <w:name w:val="Char1 Char Char Char1 Char Char Char Char Char Char"/>
    <w:basedOn w:val="Normal"/>
    <w:rsid w:val="007C0AC8"/>
    <w:pPr>
      <w:tabs>
        <w:tab w:val="left" w:pos="709"/>
      </w:tabs>
    </w:pPr>
    <w:rPr>
      <w:rFonts w:ascii="Tahoma" w:hAnsi="Tahoma"/>
      <w:lang w:val="pl-PL" w:eastAsia="pl-PL"/>
    </w:rPr>
  </w:style>
  <w:style w:type="paragraph" w:styleId="Index1">
    <w:name w:val="index 1"/>
    <w:basedOn w:val="Normal"/>
    <w:next w:val="Normal"/>
    <w:semiHidden/>
    <w:rsid w:val="007C0AC8"/>
    <w:pPr>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right" w:leader="dot" w:pos="9029"/>
        <w:tab w:val="left" w:pos="9648"/>
      </w:tabs>
      <w:spacing w:after="240"/>
      <w:ind w:left="220" w:hanging="220"/>
      <w:jc w:val="both"/>
    </w:pPr>
    <w:rPr>
      <w:sz w:val="22"/>
      <w:szCs w:val="20"/>
      <w:lang w:val="en-GB"/>
    </w:rPr>
  </w:style>
  <w:style w:type="character" w:customStyle="1" w:styleId="a0">
    <w:name w:val="Основен текст_"/>
    <w:basedOn w:val="DefaultParagraphFont"/>
    <w:link w:val="a1"/>
    <w:rsid w:val="00DD02E1"/>
    <w:rPr>
      <w:rFonts w:ascii="Times New Roman" w:eastAsia="Times New Roman" w:hAnsi="Times New Roman" w:cs="Times New Roman"/>
      <w:sz w:val="23"/>
      <w:szCs w:val="23"/>
      <w:shd w:val="clear" w:color="auto" w:fill="FFFFFF"/>
    </w:rPr>
  </w:style>
  <w:style w:type="character" w:customStyle="1" w:styleId="4">
    <w:name w:val="Основен текст (4)"/>
    <w:basedOn w:val="DefaultParagraphFont"/>
    <w:rsid w:val="00DD02E1"/>
    <w:rPr>
      <w:rFonts w:ascii="Times New Roman" w:eastAsia="Times New Roman" w:hAnsi="Times New Roman" w:cs="Times New Roman"/>
      <w:b/>
      <w:bCs/>
      <w:i w:val="0"/>
      <w:iCs w:val="0"/>
      <w:smallCaps w:val="0"/>
      <w:strike w:val="0"/>
      <w:color w:val="000000"/>
      <w:spacing w:val="0"/>
      <w:w w:val="100"/>
      <w:position w:val="0"/>
      <w:sz w:val="23"/>
      <w:szCs w:val="23"/>
      <w:u w:val="single"/>
      <w:lang w:val="bg-BG"/>
    </w:rPr>
  </w:style>
  <w:style w:type="paragraph" w:customStyle="1" w:styleId="a1">
    <w:name w:val="Основен текст"/>
    <w:basedOn w:val="Normal"/>
    <w:link w:val="a0"/>
    <w:rsid w:val="00DD02E1"/>
    <w:pPr>
      <w:widowControl w:val="0"/>
      <w:shd w:val="clear" w:color="auto" w:fill="FFFFFF"/>
      <w:spacing w:before="600" w:after="480" w:line="624" w:lineRule="exact"/>
      <w:ind w:hanging="380"/>
    </w:pPr>
    <w:rPr>
      <w:sz w:val="23"/>
      <w:szCs w:val="23"/>
    </w:rPr>
  </w:style>
  <w:style w:type="character" w:customStyle="1" w:styleId="5">
    <w:name w:val="Основен текст (5)_"/>
    <w:basedOn w:val="DefaultParagraphFont"/>
    <w:link w:val="50"/>
    <w:rsid w:val="00DD02E1"/>
    <w:rPr>
      <w:rFonts w:ascii="Times New Roman" w:eastAsia="Times New Roman" w:hAnsi="Times New Roman" w:cs="Times New Roman"/>
      <w:b/>
      <w:bCs/>
      <w:i/>
      <w:iCs/>
      <w:sz w:val="23"/>
      <w:szCs w:val="23"/>
      <w:shd w:val="clear" w:color="auto" w:fill="FFFFFF"/>
    </w:rPr>
  </w:style>
  <w:style w:type="paragraph" w:customStyle="1" w:styleId="50">
    <w:name w:val="Основен текст (5)"/>
    <w:basedOn w:val="Normal"/>
    <w:link w:val="5"/>
    <w:rsid w:val="00DD02E1"/>
    <w:pPr>
      <w:widowControl w:val="0"/>
      <w:shd w:val="clear" w:color="auto" w:fill="FFFFFF"/>
      <w:spacing w:before="420" w:after="60" w:line="0" w:lineRule="atLeast"/>
      <w:ind w:hanging="360"/>
      <w:jc w:val="both"/>
    </w:pPr>
    <w:rPr>
      <w:b/>
      <w:bCs/>
      <w:i/>
      <w:iCs/>
      <w:sz w:val="23"/>
      <w:szCs w:val="23"/>
    </w:rPr>
  </w:style>
  <w:style w:type="character" w:customStyle="1" w:styleId="40">
    <w:name w:val="Основен текст (4) + Не е удебелен"/>
    <w:basedOn w:val="DefaultParagraphFont"/>
    <w:rsid w:val="00DD02E1"/>
    <w:rPr>
      <w:rFonts w:ascii="Times New Roman" w:eastAsia="Times New Roman" w:hAnsi="Times New Roman" w:cs="Times New Roman"/>
      <w:b/>
      <w:bCs/>
      <w:i w:val="0"/>
      <w:iCs w:val="0"/>
      <w:smallCaps w:val="0"/>
      <w:strike w:val="0"/>
      <w:color w:val="000000"/>
      <w:spacing w:val="0"/>
      <w:w w:val="100"/>
      <w:position w:val="0"/>
      <w:sz w:val="23"/>
      <w:szCs w:val="23"/>
      <w:u w:val="none"/>
      <w:lang w:val="bg-BG"/>
    </w:rPr>
  </w:style>
  <w:style w:type="character" w:customStyle="1" w:styleId="11pt">
    <w:name w:val="Основен текст + 11 pt;Удебелен"/>
    <w:basedOn w:val="a0"/>
    <w:rsid w:val="00DD02E1"/>
    <w:rPr>
      <w:b/>
      <w:bCs/>
      <w:i w:val="0"/>
      <w:iCs w:val="0"/>
      <w:smallCaps w:val="0"/>
      <w:strike w:val="0"/>
      <w:color w:val="000000"/>
      <w:spacing w:val="0"/>
      <w:w w:val="100"/>
      <w:position w:val="0"/>
      <w:sz w:val="22"/>
      <w:szCs w:val="22"/>
      <w:u w:val="none"/>
      <w:lang w:val="bg-BG"/>
    </w:rPr>
  </w:style>
  <w:style w:type="character" w:customStyle="1" w:styleId="7">
    <w:name w:val="Основен текст (7)_"/>
    <w:basedOn w:val="DefaultParagraphFont"/>
    <w:link w:val="70"/>
    <w:rsid w:val="00DD02E1"/>
    <w:rPr>
      <w:rFonts w:ascii="Times New Roman" w:eastAsia="Times New Roman" w:hAnsi="Times New Roman" w:cs="Times New Roman"/>
      <w:b/>
      <w:bCs/>
      <w:shd w:val="clear" w:color="auto" w:fill="FFFFFF"/>
    </w:rPr>
  </w:style>
  <w:style w:type="paragraph" w:customStyle="1" w:styleId="70">
    <w:name w:val="Основен текст (7)"/>
    <w:basedOn w:val="Normal"/>
    <w:link w:val="7"/>
    <w:rsid w:val="00DD02E1"/>
    <w:pPr>
      <w:widowControl w:val="0"/>
      <w:shd w:val="clear" w:color="auto" w:fill="FFFFFF"/>
      <w:spacing w:line="269" w:lineRule="exact"/>
      <w:ind w:firstLine="720"/>
      <w:jc w:val="both"/>
    </w:pPr>
    <w:rPr>
      <w:b/>
      <w:bCs/>
      <w:sz w:val="22"/>
      <w:szCs w:val="22"/>
    </w:rPr>
  </w:style>
  <w:style w:type="character" w:customStyle="1" w:styleId="41">
    <w:name w:val="Заглавие #4_"/>
    <w:basedOn w:val="DefaultParagraphFont"/>
    <w:link w:val="42"/>
    <w:rsid w:val="00DD02E1"/>
    <w:rPr>
      <w:rFonts w:ascii="Times New Roman" w:eastAsia="Times New Roman" w:hAnsi="Times New Roman" w:cs="Times New Roman"/>
      <w:b/>
      <w:bCs/>
      <w:sz w:val="23"/>
      <w:szCs w:val="23"/>
      <w:shd w:val="clear" w:color="auto" w:fill="FFFFFF"/>
    </w:rPr>
  </w:style>
  <w:style w:type="paragraph" w:customStyle="1" w:styleId="42">
    <w:name w:val="Заглавие #4"/>
    <w:basedOn w:val="Normal"/>
    <w:link w:val="41"/>
    <w:rsid w:val="00DD02E1"/>
    <w:pPr>
      <w:widowControl w:val="0"/>
      <w:shd w:val="clear" w:color="auto" w:fill="FFFFFF"/>
      <w:spacing w:before="240" w:line="269" w:lineRule="exact"/>
      <w:jc w:val="both"/>
      <w:outlineLvl w:val="3"/>
    </w:pPr>
    <w:rPr>
      <w:b/>
      <w:bCs/>
      <w:sz w:val="23"/>
      <w:szCs w:val="23"/>
    </w:rPr>
  </w:style>
  <w:style w:type="character" w:customStyle="1" w:styleId="a2">
    <w:name w:val="Основен текст + Удебелен"/>
    <w:basedOn w:val="a0"/>
    <w:rsid w:val="00DD02E1"/>
    <w:rPr>
      <w:b/>
      <w:bCs/>
      <w:i w:val="0"/>
      <w:iCs w:val="0"/>
      <w:smallCaps w:val="0"/>
      <w:strike w:val="0"/>
      <w:color w:val="000000"/>
      <w:spacing w:val="0"/>
      <w:w w:val="100"/>
      <w:position w:val="0"/>
      <w:u w:val="none"/>
      <w:lang w:val="bg-BG"/>
    </w:rPr>
  </w:style>
  <w:style w:type="character" w:customStyle="1" w:styleId="2">
    <w:name w:val="Долен колонтитул (2)_"/>
    <w:basedOn w:val="DefaultParagraphFont"/>
    <w:rsid w:val="00407663"/>
    <w:rPr>
      <w:rFonts w:ascii="Times New Roman" w:eastAsia="Times New Roman" w:hAnsi="Times New Roman" w:cs="Times New Roman"/>
      <w:b/>
      <w:bCs/>
      <w:i/>
      <w:iCs/>
      <w:smallCaps w:val="0"/>
      <w:strike w:val="0"/>
      <w:spacing w:val="20"/>
      <w:sz w:val="28"/>
      <w:szCs w:val="28"/>
      <w:u w:val="none"/>
    </w:rPr>
  </w:style>
  <w:style w:type="character" w:customStyle="1" w:styleId="20">
    <w:name w:val="Долен колонтитул (2) + Не е удебелен;Не е курсив"/>
    <w:basedOn w:val="2"/>
    <w:rsid w:val="00407663"/>
    <w:rPr>
      <w:color w:val="000000"/>
      <w:w w:val="100"/>
      <w:position w:val="0"/>
      <w:lang w:val="bg-BG"/>
    </w:rPr>
  </w:style>
  <w:style w:type="character" w:customStyle="1" w:styleId="21">
    <w:name w:val="Долен колонтитул (2)"/>
    <w:basedOn w:val="2"/>
    <w:rsid w:val="00407663"/>
    <w:rPr>
      <w:color w:val="000000"/>
      <w:w w:val="100"/>
      <w:position w:val="0"/>
      <w:u w:val="single"/>
      <w:lang w:val="bg-BG"/>
    </w:rPr>
  </w:style>
  <w:style w:type="character" w:customStyle="1" w:styleId="3">
    <w:name w:val="Долен колонтитул (3)_"/>
    <w:basedOn w:val="DefaultParagraphFont"/>
    <w:link w:val="30"/>
    <w:rsid w:val="00407663"/>
    <w:rPr>
      <w:rFonts w:ascii="Franklin Gothic Heavy" w:eastAsia="Franklin Gothic Heavy" w:hAnsi="Franklin Gothic Heavy" w:cs="Franklin Gothic Heavy"/>
      <w:sz w:val="8"/>
      <w:szCs w:val="8"/>
      <w:shd w:val="clear" w:color="auto" w:fill="FFFFFF"/>
    </w:rPr>
  </w:style>
  <w:style w:type="character" w:customStyle="1" w:styleId="a3">
    <w:name w:val="Долен колонтитул_"/>
    <w:basedOn w:val="DefaultParagraphFont"/>
    <w:link w:val="a4"/>
    <w:rsid w:val="00407663"/>
    <w:rPr>
      <w:rFonts w:ascii="Times New Roman" w:eastAsia="Times New Roman" w:hAnsi="Times New Roman" w:cs="Times New Roman"/>
      <w:spacing w:val="20"/>
      <w:sz w:val="28"/>
      <w:szCs w:val="28"/>
      <w:shd w:val="clear" w:color="auto" w:fill="FFFFFF"/>
    </w:rPr>
  </w:style>
  <w:style w:type="character" w:customStyle="1" w:styleId="85pt">
    <w:name w:val="Долен колонтитул + 8;5 pt"/>
    <w:basedOn w:val="a3"/>
    <w:rsid w:val="00407663"/>
    <w:rPr>
      <w:color w:val="000000"/>
      <w:w w:val="100"/>
      <w:position w:val="0"/>
      <w:sz w:val="17"/>
      <w:szCs w:val="17"/>
      <w:lang w:val="bg-BG"/>
    </w:rPr>
  </w:style>
  <w:style w:type="paragraph" w:customStyle="1" w:styleId="30">
    <w:name w:val="Долен колонтитул (3)"/>
    <w:basedOn w:val="Normal"/>
    <w:link w:val="3"/>
    <w:rsid w:val="00407663"/>
    <w:pPr>
      <w:widowControl w:val="0"/>
      <w:shd w:val="clear" w:color="auto" w:fill="FFFFFF"/>
      <w:spacing w:before="540" w:line="0" w:lineRule="atLeast"/>
    </w:pPr>
    <w:rPr>
      <w:rFonts w:ascii="Franklin Gothic Heavy" w:eastAsia="Franklin Gothic Heavy" w:hAnsi="Franklin Gothic Heavy" w:cs="Franklin Gothic Heavy"/>
      <w:sz w:val="8"/>
      <w:szCs w:val="8"/>
    </w:rPr>
  </w:style>
  <w:style w:type="paragraph" w:customStyle="1" w:styleId="a4">
    <w:name w:val="Долен колонтитул"/>
    <w:basedOn w:val="Normal"/>
    <w:link w:val="a3"/>
    <w:rsid w:val="00407663"/>
    <w:pPr>
      <w:widowControl w:val="0"/>
      <w:shd w:val="clear" w:color="auto" w:fill="FFFFFF"/>
      <w:spacing w:after="120" w:line="0" w:lineRule="atLeast"/>
    </w:pPr>
    <w:rPr>
      <w:spacing w:val="20"/>
      <w:sz w:val="28"/>
      <w:szCs w:val="28"/>
    </w:rPr>
  </w:style>
  <w:style w:type="character" w:customStyle="1" w:styleId="31">
    <w:name w:val="Основен текст (3)_"/>
    <w:basedOn w:val="DefaultParagraphFont"/>
    <w:link w:val="32"/>
    <w:rsid w:val="000B06B9"/>
    <w:rPr>
      <w:rFonts w:ascii="Franklin Gothic Heavy" w:eastAsia="Franklin Gothic Heavy" w:hAnsi="Franklin Gothic Heavy" w:cs="Franklin Gothic Heavy"/>
      <w:sz w:val="8"/>
      <w:szCs w:val="8"/>
      <w:shd w:val="clear" w:color="auto" w:fill="FFFFFF"/>
    </w:rPr>
  </w:style>
  <w:style w:type="character" w:customStyle="1" w:styleId="85pt0">
    <w:name w:val="Основен текст + 8;5 pt"/>
    <w:basedOn w:val="a0"/>
    <w:rsid w:val="000B06B9"/>
    <w:rPr>
      <w:b w:val="0"/>
      <w:bCs w:val="0"/>
      <w:i w:val="0"/>
      <w:iCs w:val="0"/>
      <w:smallCaps w:val="0"/>
      <w:strike w:val="0"/>
      <w:color w:val="000000"/>
      <w:spacing w:val="20"/>
      <w:w w:val="100"/>
      <w:position w:val="0"/>
      <w:sz w:val="17"/>
      <w:szCs w:val="17"/>
      <w:u w:val="none"/>
      <w:lang w:val="bg-BG"/>
    </w:rPr>
  </w:style>
  <w:style w:type="paragraph" w:customStyle="1" w:styleId="32">
    <w:name w:val="Основен текст (3)"/>
    <w:basedOn w:val="Normal"/>
    <w:link w:val="31"/>
    <w:rsid w:val="000B06B9"/>
    <w:pPr>
      <w:widowControl w:val="0"/>
      <w:shd w:val="clear" w:color="auto" w:fill="FFFFFF"/>
      <w:spacing w:line="221" w:lineRule="exact"/>
    </w:pPr>
    <w:rPr>
      <w:rFonts w:ascii="Franklin Gothic Heavy" w:eastAsia="Franklin Gothic Heavy" w:hAnsi="Franklin Gothic Heavy" w:cs="Franklin Gothic Heavy"/>
      <w:sz w:val="8"/>
      <w:szCs w:val="8"/>
    </w:rPr>
  </w:style>
  <w:style w:type="character" w:customStyle="1" w:styleId="22">
    <w:name w:val="Основен текст (2)_"/>
    <w:basedOn w:val="DefaultParagraphFont"/>
    <w:rsid w:val="00D566F6"/>
    <w:rPr>
      <w:rFonts w:ascii="Times New Roman" w:eastAsia="Times New Roman" w:hAnsi="Times New Roman" w:cs="Times New Roman"/>
      <w:b/>
      <w:bCs/>
      <w:i/>
      <w:iCs/>
      <w:smallCaps w:val="0"/>
      <w:strike w:val="0"/>
      <w:spacing w:val="20"/>
      <w:sz w:val="28"/>
      <w:szCs w:val="28"/>
      <w:u w:val="none"/>
    </w:rPr>
  </w:style>
  <w:style w:type="character" w:customStyle="1" w:styleId="23">
    <w:name w:val="Основен текст (2)"/>
    <w:basedOn w:val="22"/>
    <w:rsid w:val="00D566F6"/>
    <w:rPr>
      <w:color w:val="000000"/>
      <w:w w:val="100"/>
      <w:position w:val="0"/>
      <w:u w:val="single"/>
      <w:lang w:val="bg-BG"/>
    </w:rPr>
  </w:style>
  <w:style w:type="character" w:customStyle="1" w:styleId="220">
    <w:name w:val="Заглавие #2 (2)_"/>
    <w:basedOn w:val="DefaultParagraphFont"/>
    <w:rsid w:val="00D566F6"/>
    <w:rPr>
      <w:rFonts w:ascii="Times New Roman" w:eastAsia="Times New Roman" w:hAnsi="Times New Roman" w:cs="Times New Roman"/>
      <w:b/>
      <w:bCs/>
      <w:i/>
      <w:iCs/>
      <w:smallCaps w:val="0"/>
      <w:strike w:val="0"/>
      <w:spacing w:val="20"/>
      <w:sz w:val="28"/>
      <w:szCs w:val="28"/>
      <w:u w:val="none"/>
    </w:rPr>
  </w:style>
  <w:style w:type="character" w:customStyle="1" w:styleId="221">
    <w:name w:val="Заглавие #2 (2)"/>
    <w:basedOn w:val="220"/>
    <w:rsid w:val="00D566F6"/>
    <w:rPr>
      <w:color w:val="000000"/>
      <w:w w:val="100"/>
      <w:position w:val="0"/>
      <w:u w:val="single"/>
      <w:lang w:val="bg-BG"/>
    </w:rPr>
  </w:style>
  <w:style w:type="character" w:customStyle="1" w:styleId="a5">
    <w:name w:val="Горен или долен колонтитул_"/>
    <w:basedOn w:val="DefaultParagraphFont"/>
    <w:rsid w:val="00D566F6"/>
    <w:rPr>
      <w:rFonts w:ascii="Times New Roman" w:eastAsia="Times New Roman" w:hAnsi="Times New Roman" w:cs="Times New Roman"/>
      <w:b w:val="0"/>
      <w:bCs w:val="0"/>
      <w:i w:val="0"/>
      <w:iCs w:val="0"/>
      <w:smallCaps w:val="0"/>
      <w:strike w:val="0"/>
      <w:sz w:val="8"/>
      <w:szCs w:val="8"/>
      <w:u w:val="none"/>
    </w:rPr>
  </w:style>
  <w:style w:type="character" w:customStyle="1" w:styleId="a6">
    <w:name w:val="Горен или долен колонтитул"/>
    <w:basedOn w:val="a5"/>
    <w:rsid w:val="00D566F6"/>
    <w:rPr>
      <w:color w:val="000000"/>
      <w:spacing w:val="0"/>
      <w:w w:val="100"/>
      <w:position w:val="0"/>
      <w:lang w:val="bg-BG"/>
    </w:rPr>
  </w:style>
  <w:style w:type="character" w:customStyle="1" w:styleId="105pt">
    <w:name w:val="Горен или долен колонтитул + 10;5 pt"/>
    <w:basedOn w:val="a5"/>
    <w:rsid w:val="00D566F6"/>
    <w:rPr>
      <w:color w:val="000000"/>
      <w:spacing w:val="0"/>
      <w:w w:val="100"/>
      <w:position w:val="0"/>
      <w:sz w:val="21"/>
      <w:szCs w:val="21"/>
    </w:rPr>
  </w:style>
  <w:style w:type="character" w:customStyle="1" w:styleId="24">
    <w:name w:val="Заглавие #2_"/>
    <w:basedOn w:val="DefaultParagraphFont"/>
    <w:link w:val="25"/>
    <w:rsid w:val="00D566F6"/>
    <w:rPr>
      <w:rFonts w:ascii="Times New Roman" w:eastAsia="Times New Roman" w:hAnsi="Times New Roman" w:cs="Times New Roman"/>
      <w:spacing w:val="20"/>
      <w:sz w:val="28"/>
      <w:szCs w:val="28"/>
      <w:shd w:val="clear" w:color="auto" w:fill="FFFFFF"/>
    </w:rPr>
  </w:style>
  <w:style w:type="character" w:customStyle="1" w:styleId="Corbel145pt0pt">
    <w:name w:val="Основен текст + Corbel;14;5 pt;Разредка 0 pt"/>
    <w:basedOn w:val="a0"/>
    <w:rsid w:val="00D566F6"/>
    <w:rPr>
      <w:rFonts w:ascii="Corbel" w:eastAsia="Corbel" w:hAnsi="Corbel" w:cs="Corbel"/>
      <w:b w:val="0"/>
      <w:bCs w:val="0"/>
      <w:i w:val="0"/>
      <w:iCs w:val="0"/>
      <w:smallCaps w:val="0"/>
      <w:strike w:val="0"/>
      <w:color w:val="000000"/>
      <w:spacing w:val="0"/>
      <w:w w:val="100"/>
      <w:position w:val="0"/>
      <w:sz w:val="29"/>
      <w:szCs w:val="29"/>
      <w:u w:val="none"/>
    </w:rPr>
  </w:style>
  <w:style w:type="paragraph" w:customStyle="1" w:styleId="25">
    <w:name w:val="Заглавие #2"/>
    <w:basedOn w:val="Normal"/>
    <w:link w:val="24"/>
    <w:rsid w:val="00D566F6"/>
    <w:pPr>
      <w:widowControl w:val="0"/>
      <w:shd w:val="clear" w:color="auto" w:fill="FFFFFF"/>
      <w:spacing w:before="240" w:after="300" w:line="0" w:lineRule="atLeast"/>
      <w:jc w:val="both"/>
      <w:outlineLvl w:val="1"/>
    </w:pPr>
    <w:rPr>
      <w:spacing w:val="20"/>
      <w:sz w:val="28"/>
      <w:szCs w:val="28"/>
    </w:rPr>
  </w:style>
  <w:style w:type="character" w:customStyle="1" w:styleId="a7">
    <w:name w:val="Основен текст + Малки букви"/>
    <w:basedOn w:val="a0"/>
    <w:rsid w:val="006F2DF6"/>
    <w:rPr>
      <w:b w:val="0"/>
      <w:bCs w:val="0"/>
      <w:i w:val="0"/>
      <w:iCs w:val="0"/>
      <w:smallCaps/>
      <w:strike w:val="0"/>
      <w:color w:val="000000"/>
      <w:spacing w:val="10"/>
      <w:w w:val="100"/>
      <w:position w:val="0"/>
      <w:sz w:val="21"/>
      <w:szCs w:val="21"/>
      <w:u w:val="none"/>
      <w:lang w:val="en-US"/>
    </w:rPr>
  </w:style>
  <w:style w:type="character" w:customStyle="1" w:styleId="-1pt">
    <w:name w:val="Основен текст + Разредка -1 pt"/>
    <w:basedOn w:val="a0"/>
    <w:rsid w:val="006F2DF6"/>
    <w:rPr>
      <w:b w:val="0"/>
      <w:bCs w:val="0"/>
      <w:i w:val="0"/>
      <w:iCs w:val="0"/>
      <w:smallCaps w:val="0"/>
      <w:strike w:val="0"/>
      <w:color w:val="000000"/>
      <w:spacing w:val="-20"/>
      <w:w w:val="100"/>
      <w:position w:val="0"/>
      <w:sz w:val="21"/>
      <w:szCs w:val="21"/>
      <w:u w:val="single"/>
    </w:rPr>
  </w:style>
  <w:style w:type="character" w:customStyle="1" w:styleId="LucidaSansUnicode9pt0pt">
    <w:name w:val="Основен текст + Lucida Sans Unicode;9 pt;Малки букви;Разредка 0 pt"/>
    <w:basedOn w:val="a0"/>
    <w:rsid w:val="00700436"/>
    <w:rPr>
      <w:rFonts w:ascii="Lucida Sans Unicode" w:eastAsia="Lucida Sans Unicode" w:hAnsi="Lucida Sans Unicode" w:cs="Lucida Sans Unicode"/>
      <w:b w:val="0"/>
      <w:bCs w:val="0"/>
      <w:i w:val="0"/>
      <w:iCs w:val="0"/>
      <w:smallCaps/>
      <w:strike w:val="0"/>
      <w:color w:val="000000"/>
      <w:spacing w:val="0"/>
      <w:w w:val="100"/>
      <w:position w:val="0"/>
      <w:sz w:val="18"/>
      <w:szCs w:val="18"/>
      <w:u w:val="none"/>
      <w:lang w:val="en-US"/>
    </w:rPr>
  </w:style>
  <w:style w:type="character" w:customStyle="1" w:styleId="Exact">
    <w:name w:val="Заглавие на изображение Exact"/>
    <w:basedOn w:val="DefaultParagraphFont"/>
    <w:link w:val="a8"/>
    <w:rsid w:val="00700436"/>
    <w:rPr>
      <w:rFonts w:ascii="David" w:eastAsia="David" w:hAnsi="David" w:cs="David"/>
      <w:sz w:val="48"/>
      <w:szCs w:val="48"/>
      <w:shd w:val="clear" w:color="auto" w:fill="FFFFFF"/>
    </w:rPr>
  </w:style>
  <w:style w:type="character" w:customStyle="1" w:styleId="Gungsuh13ptExact">
    <w:name w:val="Заглавие на изображение + Gungsuh;13 pt;Курсив Exact"/>
    <w:basedOn w:val="Exact"/>
    <w:rsid w:val="00700436"/>
    <w:rPr>
      <w:rFonts w:ascii="Gungsuh" w:eastAsia="Gungsuh" w:hAnsi="Gungsuh" w:cs="Gungsuh"/>
      <w:i/>
      <w:iCs/>
      <w:color w:val="000000"/>
      <w:spacing w:val="0"/>
      <w:w w:val="100"/>
      <w:position w:val="0"/>
      <w:sz w:val="26"/>
      <w:szCs w:val="26"/>
    </w:rPr>
  </w:style>
  <w:style w:type="paragraph" w:customStyle="1" w:styleId="a8">
    <w:name w:val="Заглавие на изображение"/>
    <w:basedOn w:val="Normal"/>
    <w:link w:val="Exact"/>
    <w:rsid w:val="00700436"/>
    <w:pPr>
      <w:widowControl w:val="0"/>
      <w:shd w:val="clear" w:color="auto" w:fill="FFFFFF"/>
      <w:spacing w:line="0" w:lineRule="atLeast"/>
    </w:pPr>
    <w:rPr>
      <w:rFonts w:ascii="David" w:eastAsia="David" w:hAnsi="David" w:cs="David"/>
      <w:sz w:val="48"/>
      <w:szCs w:val="48"/>
    </w:rPr>
  </w:style>
  <w:style w:type="paragraph" w:customStyle="1" w:styleId="Default">
    <w:name w:val="Default"/>
    <w:rsid w:val="004B1B7C"/>
    <w:pPr>
      <w:autoSpaceDE w:val="0"/>
      <w:autoSpaceDN w:val="0"/>
      <w:adjustRightInd w:val="0"/>
      <w:spacing w:line="240" w:lineRule="auto"/>
    </w:pPr>
    <w:rPr>
      <w:rFonts w:ascii="Times New Roman" w:eastAsia="Times New Roman" w:hAnsi="Times New Roman" w:cs="Times New Roman"/>
      <w:color w:val="000000"/>
      <w:sz w:val="24"/>
      <w:szCs w:val="24"/>
      <w:lang w:eastAsia="bg-BG"/>
    </w:rPr>
  </w:style>
</w:styles>
</file>

<file path=word/webSettings.xml><?xml version="1.0" encoding="utf-8"?>
<w:webSettings xmlns:r="http://schemas.openxmlformats.org/officeDocument/2006/relationships" xmlns:w="http://schemas.openxmlformats.org/wordprocessingml/2006/main">
  <w:divs>
    <w:div w:id="202867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pis://Base=NARH&amp;DocCode=87081&amp;Type=2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hyperlink" Target="http://prsr.government.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42</Pages>
  <Words>14811</Words>
  <Characters>84425</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52</cp:revision>
  <dcterms:created xsi:type="dcterms:W3CDTF">2014-03-26T11:38:00Z</dcterms:created>
  <dcterms:modified xsi:type="dcterms:W3CDTF">2014-03-27T12:37:00Z</dcterms:modified>
</cp:coreProperties>
</file>